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7A6B6E" w14:textId="77777777" w:rsidR="009C6594" w:rsidRDefault="009C6594" w:rsidP="001D39B8"/>
    <w:tbl>
      <w:tblPr>
        <w:tblStyle w:val="TableGrid"/>
        <w:tblW w:w="9498" w:type="dxa"/>
        <w:tblInd w:w="108" w:type="dxa"/>
        <w:tblLook w:val="04A0" w:firstRow="1" w:lastRow="0" w:firstColumn="1" w:lastColumn="0" w:noHBand="0" w:noVBand="1"/>
      </w:tblPr>
      <w:tblGrid>
        <w:gridCol w:w="1083"/>
        <w:gridCol w:w="7142"/>
        <w:gridCol w:w="1273"/>
      </w:tblGrid>
      <w:tr w:rsidR="00981E20" w:rsidRPr="00981E20" w14:paraId="72F5AEFA" w14:textId="77777777" w:rsidTr="00395355">
        <w:trPr>
          <w:trHeight w:val="352"/>
        </w:trPr>
        <w:tc>
          <w:tcPr>
            <w:tcW w:w="1083" w:type="dxa"/>
            <w:shd w:val="clear" w:color="auto" w:fill="E4B8E4"/>
          </w:tcPr>
          <w:p w14:paraId="60783014" w14:textId="77777777" w:rsidR="00981E20" w:rsidRPr="00981E20" w:rsidRDefault="00981E20" w:rsidP="00981E20">
            <w:pPr>
              <w:rPr>
                <w:rFonts w:ascii="Arial" w:eastAsiaTheme="minorHAnsi" w:hAnsi="Arial" w:cs="Arial"/>
                <w:b/>
                <w:sz w:val="24"/>
                <w:szCs w:val="24"/>
              </w:rPr>
            </w:pPr>
            <w:r w:rsidRPr="00981E20">
              <w:rPr>
                <w:rFonts w:ascii="Arial" w:eastAsiaTheme="minorHAnsi" w:hAnsi="Arial" w:cs="Arial"/>
                <w:b/>
                <w:sz w:val="24"/>
                <w:szCs w:val="24"/>
              </w:rPr>
              <w:t>Section</w:t>
            </w:r>
          </w:p>
        </w:tc>
        <w:tc>
          <w:tcPr>
            <w:tcW w:w="7142" w:type="dxa"/>
          </w:tcPr>
          <w:p w14:paraId="7DD9564A" w14:textId="77777777" w:rsidR="00981E20" w:rsidRPr="00981E20" w:rsidRDefault="00981E20" w:rsidP="00981E20">
            <w:pPr>
              <w:rPr>
                <w:rFonts w:ascii="Arial" w:eastAsiaTheme="minorHAnsi" w:hAnsi="Arial" w:cs="Arial"/>
                <w:b/>
                <w:sz w:val="24"/>
                <w:szCs w:val="24"/>
              </w:rPr>
            </w:pPr>
            <w:r w:rsidRPr="00981E20">
              <w:rPr>
                <w:rFonts w:ascii="Arial" w:eastAsiaTheme="minorHAnsi" w:hAnsi="Arial" w:cs="Arial"/>
                <w:b/>
                <w:sz w:val="24"/>
                <w:szCs w:val="24"/>
              </w:rPr>
              <w:t>Title</w:t>
            </w:r>
          </w:p>
        </w:tc>
        <w:tc>
          <w:tcPr>
            <w:tcW w:w="1273" w:type="dxa"/>
            <w:shd w:val="clear" w:color="auto" w:fill="E4B8E4"/>
          </w:tcPr>
          <w:p w14:paraId="15D04BB9" w14:textId="77777777" w:rsidR="00981E20" w:rsidRPr="00981E20" w:rsidRDefault="00981E20" w:rsidP="00395355">
            <w:pPr>
              <w:jc w:val="center"/>
              <w:rPr>
                <w:rFonts w:ascii="Arial" w:eastAsiaTheme="minorHAnsi" w:hAnsi="Arial" w:cs="Arial"/>
                <w:b/>
                <w:sz w:val="24"/>
                <w:szCs w:val="24"/>
              </w:rPr>
            </w:pPr>
            <w:r w:rsidRPr="00981E20">
              <w:rPr>
                <w:rFonts w:ascii="Arial" w:eastAsiaTheme="minorHAnsi" w:hAnsi="Arial" w:cs="Arial"/>
                <w:b/>
                <w:sz w:val="24"/>
                <w:szCs w:val="24"/>
              </w:rPr>
              <w:t>Page</w:t>
            </w:r>
          </w:p>
        </w:tc>
      </w:tr>
      <w:tr w:rsidR="00981E20" w:rsidRPr="00981E20" w14:paraId="088AB9BD" w14:textId="77777777" w:rsidTr="00395355">
        <w:trPr>
          <w:trHeight w:val="352"/>
        </w:trPr>
        <w:tc>
          <w:tcPr>
            <w:tcW w:w="1083" w:type="dxa"/>
            <w:shd w:val="clear" w:color="auto" w:fill="E4B8E4"/>
          </w:tcPr>
          <w:p w14:paraId="5646A48E" w14:textId="77777777" w:rsidR="00981E20" w:rsidRPr="00981E20" w:rsidRDefault="00981E20" w:rsidP="00981E20">
            <w:pPr>
              <w:jc w:val="center"/>
              <w:rPr>
                <w:rFonts w:ascii="Arial" w:eastAsiaTheme="minorHAnsi" w:hAnsi="Arial" w:cs="Arial"/>
                <w:sz w:val="24"/>
                <w:szCs w:val="24"/>
              </w:rPr>
            </w:pPr>
            <w:r w:rsidRPr="00981E20">
              <w:rPr>
                <w:rFonts w:ascii="Arial" w:eastAsiaTheme="minorHAnsi" w:hAnsi="Arial" w:cs="Arial"/>
                <w:sz w:val="24"/>
                <w:szCs w:val="24"/>
              </w:rPr>
              <w:t>1</w:t>
            </w:r>
          </w:p>
        </w:tc>
        <w:tc>
          <w:tcPr>
            <w:tcW w:w="7142" w:type="dxa"/>
          </w:tcPr>
          <w:p w14:paraId="6F23BF9D" w14:textId="77777777" w:rsidR="00981E20" w:rsidRPr="00981E20" w:rsidRDefault="00FE6A57" w:rsidP="00981E20">
            <w:pPr>
              <w:rPr>
                <w:rFonts w:ascii="Arial" w:eastAsiaTheme="minorHAnsi" w:hAnsi="Arial" w:cs="Arial"/>
                <w:sz w:val="24"/>
                <w:szCs w:val="24"/>
              </w:rPr>
            </w:pPr>
            <w:r>
              <w:rPr>
                <w:rFonts w:ascii="Arial" w:eastAsiaTheme="minorHAnsi" w:hAnsi="Arial" w:cs="Arial"/>
                <w:sz w:val="24"/>
                <w:szCs w:val="24"/>
              </w:rPr>
              <w:t>Purpose</w:t>
            </w:r>
          </w:p>
        </w:tc>
        <w:tc>
          <w:tcPr>
            <w:tcW w:w="1273" w:type="dxa"/>
            <w:shd w:val="clear" w:color="auto" w:fill="E4B8E4"/>
          </w:tcPr>
          <w:p w14:paraId="497AD6AE" w14:textId="77777777" w:rsidR="00981E20" w:rsidRPr="00981E20" w:rsidRDefault="00681687" w:rsidP="00395355">
            <w:pPr>
              <w:jc w:val="center"/>
              <w:rPr>
                <w:rFonts w:ascii="Arial" w:eastAsiaTheme="minorHAnsi" w:hAnsi="Arial" w:cs="Arial"/>
                <w:sz w:val="24"/>
                <w:szCs w:val="24"/>
              </w:rPr>
            </w:pPr>
            <w:r>
              <w:rPr>
                <w:rFonts w:ascii="Arial" w:eastAsiaTheme="minorHAnsi" w:hAnsi="Arial" w:cs="Arial"/>
                <w:sz w:val="24"/>
                <w:szCs w:val="24"/>
              </w:rPr>
              <w:t>1</w:t>
            </w:r>
          </w:p>
        </w:tc>
      </w:tr>
      <w:tr w:rsidR="6DCAF97A" w14:paraId="171263F0" w14:textId="77777777" w:rsidTr="00395355">
        <w:trPr>
          <w:trHeight w:val="352"/>
        </w:trPr>
        <w:tc>
          <w:tcPr>
            <w:tcW w:w="1083" w:type="dxa"/>
            <w:shd w:val="clear" w:color="auto" w:fill="E4B8E4"/>
          </w:tcPr>
          <w:p w14:paraId="7126513B" w14:textId="2902212C" w:rsidR="12DF92CC" w:rsidRDefault="12DF92CC" w:rsidP="6DCAF97A">
            <w:pPr>
              <w:jc w:val="center"/>
              <w:rPr>
                <w:rFonts w:ascii="Arial" w:eastAsiaTheme="minorEastAsia" w:hAnsi="Arial" w:cs="Arial"/>
                <w:sz w:val="24"/>
                <w:szCs w:val="24"/>
              </w:rPr>
            </w:pPr>
            <w:r w:rsidRPr="6DCAF97A">
              <w:rPr>
                <w:rFonts w:ascii="Arial" w:eastAsiaTheme="minorEastAsia" w:hAnsi="Arial" w:cs="Arial"/>
                <w:sz w:val="24"/>
                <w:szCs w:val="24"/>
              </w:rPr>
              <w:t>2</w:t>
            </w:r>
          </w:p>
        </w:tc>
        <w:tc>
          <w:tcPr>
            <w:tcW w:w="7142" w:type="dxa"/>
          </w:tcPr>
          <w:p w14:paraId="33DDDFC6" w14:textId="273375B8" w:rsidR="12DF92CC" w:rsidRDefault="001C503B" w:rsidP="6DCAF97A">
            <w:pPr>
              <w:rPr>
                <w:rFonts w:ascii="Arial" w:eastAsiaTheme="minorEastAsia" w:hAnsi="Arial" w:cs="Arial"/>
                <w:sz w:val="24"/>
                <w:szCs w:val="24"/>
              </w:rPr>
            </w:pPr>
            <w:r>
              <w:rPr>
                <w:rFonts w:ascii="Arial" w:eastAsiaTheme="minorEastAsia" w:hAnsi="Arial" w:cs="Arial"/>
                <w:sz w:val="24"/>
                <w:szCs w:val="24"/>
              </w:rPr>
              <w:t>Scope (Who the policy covers)</w:t>
            </w:r>
          </w:p>
        </w:tc>
        <w:tc>
          <w:tcPr>
            <w:tcW w:w="1273" w:type="dxa"/>
            <w:shd w:val="clear" w:color="auto" w:fill="E4B8E4"/>
          </w:tcPr>
          <w:p w14:paraId="02C707FA" w14:textId="6402CCDF" w:rsidR="640BB11F" w:rsidRDefault="640BB11F" w:rsidP="00395355">
            <w:pPr>
              <w:jc w:val="center"/>
              <w:rPr>
                <w:rFonts w:ascii="Arial" w:eastAsiaTheme="minorEastAsia" w:hAnsi="Arial" w:cs="Arial"/>
                <w:sz w:val="24"/>
                <w:szCs w:val="24"/>
              </w:rPr>
            </w:pPr>
            <w:r w:rsidRPr="6DCAF97A">
              <w:rPr>
                <w:rFonts w:ascii="Arial" w:eastAsiaTheme="minorEastAsia" w:hAnsi="Arial" w:cs="Arial"/>
                <w:sz w:val="24"/>
                <w:szCs w:val="24"/>
              </w:rPr>
              <w:t>2</w:t>
            </w:r>
          </w:p>
        </w:tc>
      </w:tr>
      <w:tr w:rsidR="00981E20" w:rsidRPr="00981E20" w14:paraId="17A113A3" w14:textId="77777777" w:rsidTr="00395355">
        <w:trPr>
          <w:trHeight w:val="352"/>
        </w:trPr>
        <w:tc>
          <w:tcPr>
            <w:tcW w:w="1083" w:type="dxa"/>
            <w:shd w:val="clear" w:color="auto" w:fill="E4B8E4"/>
          </w:tcPr>
          <w:p w14:paraId="4D044A0C" w14:textId="257D10C3" w:rsidR="00981E20" w:rsidRPr="00981E20" w:rsidRDefault="361B6E80" w:rsidP="21A884E3">
            <w:pPr>
              <w:jc w:val="center"/>
              <w:rPr>
                <w:rFonts w:ascii="Arial" w:eastAsiaTheme="minorEastAsia" w:hAnsi="Arial" w:cs="Arial"/>
                <w:sz w:val="24"/>
                <w:szCs w:val="24"/>
              </w:rPr>
            </w:pPr>
            <w:r w:rsidRPr="21A884E3">
              <w:rPr>
                <w:rFonts w:ascii="Arial" w:eastAsiaTheme="minorEastAsia" w:hAnsi="Arial" w:cs="Arial"/>
                <w:sz w:val="24"/>
                <w:szCs w:val="24"/>
              </w:rPr>
              <w:t>3</w:t>
            </w:r>
          </w:p>
        </w:tc>
        <w:tc>
          <w:tcPr>
            <w:tcW w:w="7142" w:type="dxa"/>
          </w:tcPr>
          <w:p w14:paraId="389985A7" w14:textId="33098D42" w:rsidR="00981E20" w:rsidRPr="00981E20" w:rsidRDefault="00216A6F" w:rsidP="00981E20">
            <w:pPr>
              <w:rPr>
                <w:rFonts w:ascii="Arial" w:eastAsiaTheme="minorHAnsi" w:hAnsi="Arial" w:cs="Arial"/>
                <w:sz w:val="24"/>
                <w:szCs w:val="24"/>
              </w:rPr>
            </w:pPr>
            <w:r>
              <w:rPr>
                <w:rFonts w:ascii="Arial" w:eastAsiaTheme="minorHAnsi" w:hAnsi="Arial" w:cs="Arial"/>
                <w:sz w:val="24"/>
                <w:szCs w:val="24"/>
              </w:rPr>
              <w:t xml:space="preserve">Target audience </w:t>
            </w:r>
          </w:p>
        </w:tc>
        <w:tc>
          <w:tcPr>
            <w:tcW w:w="1273" w:type="dxa"/>
            <w:shd w:val="clear" w:color="auto" w:fill="E4B8E4"/>
          </w:tcPr>
          <w:p w14:paraId="74A92298" w14:textId="50935201" w:rsidR="00981E20" w:rsidRPr="00981E20" w:rsidRDefault="00B43128" w:rsidP="00395355">
            <w:pPr>
              <w:jc w:val="center"/>
              <w:rPr>
                <w:rFonts w:ascii="Arial" w:eastAsiaTheme="minorEastAsia" w:hAnsi="Arial" w:cs="Arial"/>
                <w:sz w:val="24"/>
                <w:szCs w:val="24"/>
              </w:rPr>
            </w:pPr>
            <w:r>
              <w:rPr>
                <w:rFonts w:ascii="Arial" w:eastAsiaTheme="minorEastAsia" w:hAnsi="Arial" w:cs="Arial"/>
                <w:sz w:val="24"/>
                <w:szCs w:val="24"/>
              </w:rPr>
              <w:t>2</w:t>
            </w:r>
          </w:p>
        </w:tc>
      </w:tr>
      <w:tr w:rsidR="00981E20" w:rsidRPr="00981E20" w14:paraId="0284902E" w14:textId="77777777" w:rsidTr="00395355">
        <w:trPr>
          <w:trHeight w:val="370"/>
        </w:trPr>
        <w:tc>
          <w:tcPr>
            <w:tcW w:w="1083" w:type="dxa"/>
            <w:shd w:val="clear" w:color="auto" w:fill="E4B8E4"/>
          </w:tcPr>
          <w:p w14:paraId="197B15C8" w14:textId="1CFD4D2F" w:rsidR="00981E20" w:rsidRPr="00981E20" w:rsidRDefault="4D6D5FFA" w:rsidP="21A884E3">
            <w:pPr>
              <w:jc w:val="center"/>
              <w:rPr>
                <w:rFonts w:ascii="Arial" w:eastAsiaTheme="minorEastAsia" w:hAnsi="Arial" w:cs="Arial"/>
                <w:sz w:val="24"/>
                <w:szCs w:val="24"/>
              </w:rPr>
            </w:pPr>
            <w:r w:rsidRPr="21A884E3">
              <w:rPr>
                <w:rFonts w:ascii="Arial" w:eastAsiaTheme="minorEastAsia" w:hAnsi="Arial" w:cs="Arial"/>
                <w:sz w:val="24"/>
                <w:szCs w:val="24"/>
              </w:rPr>
              <w:t>4</w:t>
            </w:r>
          </w:p>
        </w:tc>
        <w:tc>
          <w:tcPr>
            <w:tcW w:w="7142" w:type="dxa"/>
          </w:tcPr>
          <w:p w14:paraId="21FF4AA9" w14:textId="0ECD353E" w:rsidR="00981E20" w:rsidRPr="00981E20" w:rsidRDefault="00F75EEF" w:rsidP="00981E20">
            <w:pPr>
              <w:rPr>
                <w:rFonts w:ascii="Arial" w:eastAsiaTheme="minorHAnsi" w:hAnsi="Arial" w:cs="Arial"/>
                <w:sz w:val="24"/>
                <w:szCs w:val="24"/>
              </w:rPr>
            </w:pPr>
            <w:r>
              <w:rPr>
                <w:rFonts w:ascii="Arial" w:eastAsiaTheme="minorHAnsi" w:hAnsi="Arial" w:cs="Arial"/>
                <w:sz w:val="24"/>
                <w:szCs w:val="24"/>
              </w:rPr>
              <w:t>Resp</w:t>
            </w:r>
            <w:r w:rsidR="00356849">
              <w:rPr>
                <w:rFonts w:ascii="Arial" w:eastAsiaTheme="minorHAnsi" w:hAnsi="Arial" w:cs="Arial"/>
                <w:sz w:val="24"/>
                <w:szCs w:val="24"/>
              </w:rPr>
              <w:t>onsibilities</w:t>
            </w:r>
          </w:p>
        </w:tc>
        <w:tc>
          <w:tcPr>
            <w:tcW w:w="1273" w:type="dxa"/>
            <w:shd w:val="clear" w:color="auto" w:fill="E4B8E4"/>
          </w:tcPr>
          <w:p w14:paraId="59E0074A" w14:textId="25481D83" w:rsidR="00981E20" w:rsidRPr="00981E20" w:rsidRDefault="0010613A" w:rsidP="00395355">
            <w:pPr>
              <w:jc w:val="center"/>
              <w:rPr>
                <w:rFonts w:ascii="Arial" w:eastAsiaTheme="minorHAnsi" w:hAnsi="Arial" w:cs="Arial"/>
                <w:sz w:val="24"/>
                <w:szCs w:val="24"/>
              </w:rPr>
            </w:pPr>
            <w:r>
              <w:rPr>
                <w:rFonts w:ascii="Arial" w:eastAsiaTheme="minorHAnsi" w:hAnsi="Arial" w:cs="Arial"/>
                <w:sz w:val="24"/>
                <w:szCs w:val="24"/>
              </w:rPr>
              <w:t>2</w:t>
            </w:r>
          </w:p>
        </w:tc>
      </w:tr>
      <w:tr w:rsidR="00981E20" w:rsidRPr="00981E20" w14:paraId="3CDCE3C4" w14:textId="77777777" w:rsidTr="00395355">
        <w:trPr>
          <w:trHeight w:val="370"/>
        </w:trPr>
        <w:tc>
          <w:tcPr>
            <w:tcW w:w="1083" w:type="dxa"/>
            <w:shd w:val="clear" w:color="auto" w:fill="E4B8E4"/>
          </w:tcPr>
          <w:p w14:paraId="329BF693" w14:textId="291C396C" w:rsidR="00981E20" w:rsidRPr="00981E20" w:rsidRDefault="249074CF" w:rsidP="21A884E3">
            <w:pPr>
              <w:jc w:val="center"/>
              <w:rPr>
                <w:rFonts w:ascii="Arial" w:eastAsiaTheme="minorEastAsia" w:hAnsi="Arial" w:cs="Arial"/>
                <w:sz w:val="24"/>
                <w:szCs w:val="24"/>
              </w:rPr>
            </w:pPr>
            <w:r w:rsidRPr="21A884E3">
              <w:rPr>
                <w:rFonts w:ascii="Arial" w:eastAsiaTheme="minorEastAsia" w:hAnsi="Arial" w:cs="Arial"/>
                <w:sz w:val="24"/>
                <w:szCs w:val="24"/>
              </w:rPr>
              <w:t>5</w:t>
            </w:r>
          </w:p>
        </w:tc>
        <w:tc>
          <w:tcPr>
            <w:tcW w:w="7142" w:type="dxa"/>
          </w:tcPr>
          <w:p w14:paraId="244F3248" w14:textId="3DD63694" w:rsidR="00981E20" w:rsidRDefault="00356849" w:rsidP="00981E20">
            <w:pPr>
              <w:rPr>
                <w:rFonts w:ascii="Arial" w:eastAsiaTheme="minorHAnsi" w:hAnsi="Arial" w:cs="Arial"/>
                <w:sz w:val="24"/>
                <w:szCs w:val="24"/>
              </w:rPr>
            </w:pPr>
            <w:r>
              <w:rPr>
                <w:rFonts w:ascii="Arial" w:eastAsiaTheme="minorHAnsi" w:hAnsi="Arial" w:cs="Arial"/>
                <w:sz w:val="24"/>
                <w:szCs w:val="24"/>
              </w:rPr>
              <w:t>Policy principles</w:t>
            </w:r>
          </w:p>
        </w:tc>
        <w:tc>
          <w:tcPr>
            <w:tcW w:w="1273" w:type="dxa"/>
            <w:shd w:val="clear" w:color="auto" w:fill="E4B8E4"/>
          </w:tcPr>
          <w:p w14:paraId="0D48CC93" w14:textId="77777777" w:rsidR="00981E20" w:rsidRPr="00981E20" w:rsidRDefault="00681687" w:rsidP="00395355">
            <w:pPr>
              <w:jc w:val="center"/>
              <w:rPr>
                <w:rFonts w:ascii="Arial" w:eastAsiaTheme="minorHAnsi" w:hAnsi="Arial" w:cs="Arial"/>
                <w:sz w:val="24"/>
                <w:szCs w:val="24"/>
              </w:rPr>
            </w:pPr>
            <w:r>
              <w:rPr>
                <w:rFonts w:ascii="Arial" w:eastAsiaTheme="minorHAnsi" w:hAnsi="Arial" w:cs="Arial"/>
                <w:sz w:val="24"/>
                <w:szCs w:val="24"/>
              </w:rPr>
              <w:t>3</w:t>
            </w:r>
          </w:p>
        </w:tc>
      </w:tr>
      <w:tr w:rsidR="00981E20" w:rsidRPr="00981E20" w14:paraId="03C50266" w14:textId="77777777" w:rsidTr="00395355">
        <w:trPr>
          <w:trHeight w:val="370"/>
        </w:trPr>
        <w:tc>
          <w:tcPr>
            <w:tcW w:w="1083" w:type="dxa"/>
            <w:shd w:val="clear" w:color="auto" w:fill="E4B8E4"/>
          </w:tcPr>
          <w:p w14:paraId="011AB12C" w14:textId="28F2D2CA" w:rsidR="00981E20" w:rsidRPr="00981E20" w:rsidRDefault="6E7C2453" w:rsidP="21A884E3">
            <w:pPr>
              <w:jc w:val="center"/>
              <w:rPr>
                <w:rFonts w:ascii="Arial" w:eastAsiaTheme="minorEastAsia" w:hAnsi="Arial" w:cs="Arial"/>
                <w:sz w:val="24"/>
                <w:szCs w:val="24"/>
              </w:rPr>
            </w:pPr>
            <w:r w:rsidRPr="21A884E3">
              <w:rPr>
                <w:rFonts w:ascii="Arial" w:eastAsiaTheme="minorEastAsia" w:hAnsi="Arial" w:cs="Arial"/>
                <w:sz w:val="24"/>
                <w:szCs w:val="24"/>
              </w:rPr>
              <w:t>6</w:t>
            </w:r>
          </w:p>
        </w:tc>
        <w:tc>
          <w:tcPr>
            <w:tcW w:w="7142" w:type="dxa"/>
          </w:tcPr>
          <w:p w14:paraId="780B85BA" w14:textId="4D25C6CA" w:rsidR="00981E20" w:rsidRDefault="00E04755" w:rsidP="00E04755">
            <w:pPr>
              <w:tabs>
                <w:tab w:val="left" w:pos="1500"/>
              </w:tabs>
              <w:rPr>
                <w:rFonts w:ascii="Arial" w:eastAsiaTheme="minorHAnsi" w:hAnsi="Arial" w:cs="Arial"/>
                <w:sz w:val="24"/>
                <w:szCs w:val="24"/>
              </w:rPr>
            </w:pPr>
            <w:r>
              <w:rPr>
                <w:rFonts w:ascii="Arial" w:eastAsiaTheme="minorHAnsi" w:hAnsi="Arial" w:cs="Arial"/>
                <w:sz w:val="24"/>
                <w:szCs w:val="24"/>
              </w:rPr>
              <w:t>Procedures</w:t>
            </w:r>
          </w:p>
        </w:tc>
        <w:tc>
          <w:tcPr>
            <w:tcW w:w="1273" w:type="dxa"/>
            <w:shd w:val="clear" w:color="auto" w:fill="E4B8E4"/>
          </w:tcPr>
          <w:p w14:paraId="6D1618DF" w14:textId="0B299B5C" w:rsidR="00981E20" w:rsidRPr="00981E20" w:rsidRDefault="00E04755" w:rsidP="00395355">
            <w:pPr>
              <w:jc w:val="center"/>
              <w:rPr>
                <w:rFonts w:ascii="Arial" w:eastAsiaTheme="minorEastAsia" w:hAnsi="Arial" w:cs="Arial"/>
                <w:sz w:val="24"/>
                <w:szCs w:val="24"/>
              </w:rPr>
            </w:pPr>
            <w:r>
              <w:rPr>
                <w:rFonts w:ascii="Arial" w:eastAsiaTheme="minorEastAsia" w:hAnsi="Arial" w:cs="Arial"/>
                <w:sz w:val="24"/>
                <w:szCs w:val="24"/>
              </w:rPr>
              <w:t>3</w:t>
            </w:r>
          </w:p>
        </w:tc>
      </w:tr>
      <w:tr w:rsidR="00981E20" w:rsidRPr="00981E20" w14:paraId="5BED042F" w14:textId="77777777" w:rsidTr="00395355">
        <w:trPr>
          <w:trHeight w:val="370"/>
        </w:trPr>
        <w:tc>
          <w:tcPr>
            <w:tcW w:w="1083" w:type="dxa"/>
            <w:shd w:val="clear" w:color="auto" w:fill="E4B8E4"/>
          </w:tcPr>
          <w:p w14:paraId="37F9BF5F" w14:textId="185BC329" w:rsidR="00981E20" w:rsidRPr="00981E20" w:rsidRDefault="423C0013" w:rsidP="21A884E3">
            <w:pPr>
              <w:jc w:val="center"/>
              <w:rPr>
                <w:rFonts w:ascii="Arial" w:eastAsiaTheme="minorEastAsia" w:hAnsi="Arial" w:cs="Arial"/>
                <w:sz w:val="24"/>
                <w:szCs w:val="24"/>
              </w:rPr>
            </w:pPr>
            <w:r w:rsidRPr="21A884E3">
              <w:rPr>
                <w:rFonts w:ascii="Arial" w:eastAsiaTheme="minorEastAsia" w:hAnsi="Arial" w:cs="Arial"/>
                <w:sz w:val="24"/>
                <w:szCs w:val="24"/>
              </w:rPr>
              <w:t>7</w:t>
            </w:r>
          </w:p>
        </w:tc>
        <w:tc>
          <w:tcPr>
            <w:tcW w:w="7142" w:type="dxa"/>
          </w:tcPr>
          <w:p w14:paraId="032F81D2" w14:textId="0361D2D0" w:rsidR="00981E20" w:rsidRDefault="00734146" w:rsidP="00981E20">
            <w:pPr>
              <w:rPr>
                <w:rFonts w:ascii="Arial" w:eastAsiaTheme="minorHAnsi" w:hAnsi="Arial" w:cs="Arial"/>
                <w:sz w:val="24"/>
                <w:szCs w:val="24"/>
              </w:rPr>
            </w:pPr>
            <w:r>
              <w:rPr>
                <w:rFonts w:ascii="Arial" w:eastAsiaTheme="minorHAnsi" w:hAnsi="Arial" w:cs="Arial"/>
                <w:sz w:val="24"/>
                <w:szCs w:val="24"/>
              </w:rPr>
              <w:t>Duties</w:t>
            </w:r>
          </w:p>
        </w:tc>
        <w:tc>
          <w:tcPr>
            <w:tcW w:w="1273" w:type="dxa"/>
            <w:shd w:val="clear" w:color="auto" w:fill="E4B8E4"/>
          </w:tcPr>
          <w:p w14:paraId="509414C1" w14:textId="7CFCD41E" w:rsidR="00981E20" w:rsidRPr="00981E20" w:rsidRDefault="000E104B" w:rsidP="00395355">
            <w:pPr>
              <w:jc w:val="center"/>
              <w:rPr>
                <w:rFonts w:ascii="Arial" w:eastAsiaTheme="minorHAnsi" w:hAnsi="Arial" w:cs="Arial"/>
                <w:sz w:val="24"/>
                <w:szCs w:val="24"/>
              </w:rPr>
            </w:pPr>
            <w:r>
              <w:rPr>
                <w:rFonts w:ascii="Arial" w:eastAsiaTheme="minorHAnsi" w:hAnsi="Arial" w:cs="Arial"/>
                <w:sz w:val="24"/>
                <w:szCs w:val="24"/>
              </w:rPr>
              <w:t>6</w:t>
            </w:r>
          </w:p>
        </w:tc>
      </w:tr>
    </w:tbl>
    <w:p w14:paraId="63D28E08" w14:textId="77777777" w:rsidR="00CD0854" w:rsidRPr="00981E20" w:rsidRDefault="00CD0854" w:rsidP="00981E20">
      <w:pPr>
        <w:rPr>
          <w:rFonts w:ascii="Arial" w:hAnsi="Arial" w:cs="Arial"/>
          <w:sz w:val="24"/>
          <w:szCs w:val="24"/>
          <w:lang w:eastAsia="en-GB"/>
        </w:rPr>
      </w:pPr>
    </w:p>
    <w:tbl>
      <w:tblPr>
        <w:tblStyle w:val="TableGrid"/>
        <w:tblW w:w="9498" w:type="dxa"/>
        <w:tblInd w:w="108" w:type="dxa"/>
        <w:tblLook w:val="04A0" w:firstRow="1" w:lastRow="0" w:firstColumn="1" w:lastColumn="0" w:noHBand="0" w:noVBand="1"/>
      </w:tblPr>
      <w:tblGrid>
        <w:gridCol w:w="1083"/>
        <w:gridCol w:w="7142"/>
        <w:gridCol w:w="1273"/>
      </w:tblGrid>
      <w:tr w:rsidR="00981E20" w:rsidRPr="00981E20" w14:paraId="3802077D" w14:textId="77777777" w:rsidTr="00395355">
        <w:trPr>
          <w:trHeight w:val="352"/>
        </w:trPr>
        <w:tc>
          <w:tcPr>
            <w:tcW w:w="1083" w:type="dxa"/>
            <w:shd w:val="clear" w:color="auto" w:fill="E4B8E4"/>
          </w:tcPr>
          <w:p w14:paraId="1F9FBCAC" w14:textId="77777777" w:rsidR="00981E20" w:rsidRPr="00981E20" w:rsidRDefault="00A87FAF" w:rsidP="00671B05">
            <w:pPr>
              <w:jc w:val="center"/>
              <w:rPr>
                <w:rFonts w:ascii="Arial" w:eastAsiaTheme="minorHAnsi" w:hAnsi="Arial" w:cs="Arial"/>
                <w:sz w:val="24"/>
                <w:szCs w:val="24"/>
              </w:rPr>
            </w:pPr>
            <w:r>
              <w:rPr>
                <w:rFonts w:ascii="Arial" w:eastAsiaTheme="minorHAnsi" w:hAnsi="Arial" w:cs="Arial"/>
                <w:sz w:val="24"/>
                <w:szCs w:val="24"/>
              </w:rPr>
              <w:t>1</w:t>
            </w:r>
          </w:p>
        </w:tc>
        <w:tc>
          <w:tcPr>
            <w:tcW w:w="7142" w:type="dxa"/>
          </w:tcPr>
          <w:p w14:paraId="4E15DE50" w14:textId="77777777" w:rsidR="00981E20" w:rsidRPr="00981E20" w:rsidRDefault="00FE6A57" w:rsidP="00671B05">
            <w:pPr>
              <w:rPr>
                <w:rFonts w:ascii="Arial" w:eastAsiaTheme="minorHAnsi" w:hAnsi="Arial" w:cs="Arial"/>
                <w:sz w:val="24"/>
                <w:szCs w:val="24"/>
              </w:rPr>
            </w:pPr>
            <w:r>
              <w:rPr>
                <w:rFonts w:ascii="Arial" w:eastAsiaTheme="minorHAnsi" w:hAnsi="Arial" w:cs="Arial"/>
                <w:sz w:val="24"/>
                <w:szCs w:val="24"/>
              </w:rPr>
              <w:t>Purpose</w:t>
            </w:r>
          </w:p>
        </w:tc>
        <w:tc>
          <w:tcPr>
            <w:tcW w:w="1273" w:type="dxa"/>
            <w:shd w:val="clear" w:color="auto" w:fill="E4B8E4"/>
          </w:tcPr>
          <w:p w14:paraId="37FE7602" w14:textId="77777777" w:rsidR="00981E20" w:rsidRPr="00981E20" w:rsidRDefault="00981E20" w:rsidP="00671B05">
            <w:pPr>
              <w:jc w:val="center"/>
              <w:rPr>
                <w:rFonts w:ascii="Arial" w:eastAsiaTheme="minorHAnsi" w:hAnsi="Arial" w:cs="Arial"/>
                <w:sz w:val="24"/>
                <w:szCs w:val="24"/>
              </w:rPr>
            </w:pPr>
          </w:p>
        </w:tc>
      </w:tr>
    </w:tbl>
    <w:p w14:paraId="40E61B4E" w14:textId="77777777" w:rsidR="00981E20" w:rsidRDefault="00981E20" w:rsidP="00FE6A57">
      <w:pPr>
        <w:tabs>
          <w:tab w:val="left" w:pos="2350"/>
        </w:tabs>
        <w:spacing w:after="0" w:line="240" w:lineRule="auto"/>
        <w:rPr>
          <w:rFonts w:ascii="Arial" w:hAnsi="Arial" w:cs="Arial"/>
          <w:sz w:val="24"/>
          <w:szCs w:val="24"/>
          <w:lang w:eastAsia="en-GB"/>
        </w:rPr>
      </w:pPr>
    </w:p>
    <w:p w14:paraId="56B25175" w14:textId="2AE89C5D" w:rsidR="00CD0854" w:rsidRDefault="00CD0854" w:rsidP="00D33AD5">
      <w:pPr>
        <w:rPr>
          <w:rFonts w:ascii="Arial" w:hAnsi="Arial" w:cs="Arial"/>
          <w:sz w:val="24"/>
          <w:szCs w:val="24"/>
          <w:lang w:eastAsia="en-GB"/>
        </w:rPr>
      </w:pPr>
      <w:r w:rsidRPr="00981E20">
        <w:rPr>
          <w:rFonts w:ascii="Arial" w:hAnsi="Arial" w:cs="Arial"/>
          <w:sz w:val="24"/>
          <w:szCs w:val="24"/>
          <w:lang w:eastAsia="en-GB"/>
        </w:rPr>
        <w:t xml:space="preserve">We aim to safeguard the welfare of children and vulnerable adults </w:t>
      </w:r>
      <w:r w:rsidR="00E857F1">
        <w:rPr>
          <w:rFonts w:ascii="Arial" w:hAnsi="Arial" w:cs="Arial"/>
          <w:sz w:val="24"/>
          <w:szCs w:val="24"/>
          <w:lang w:eastAsia="en-GB"/>
        </w:rPr>
        <w:t xml:space="preserve">receiving care from Nurture &amp; Grow which is </w:t>
      </w:r>
      <w:r w:rsidR="00FA0E09">
        <w:rPr>
          <w:rFonts w:ascii="Arial" w:hAnsi="Arial" w:cs="Arial"/>
          <w:sz w:val="24"/>
          <w:szCs w:val="24"/>
          <w:lang w:eastAsia="en-GB"/>
        </w:rPr>
        <w:t xml:space="preserve">a </w:t>
      </w:r>
      <w:r w:rsidR="00F50DCE">
        <w:rPr>
          <w:rFonts w:ascii="Arial" w:hAnsi="Arial" w:cs="Arial"/>
          <w:sz w:val="24"/>
          <w:szCs w:val="24"/>
          <w:lang w:eastAsia="en-GB"/>
        </w:rPr>
        <w:t>subsidiary</w:t>
      </w:r>
      <w:r w:rsidR="00E857F1">
        <w:rPr>
          <w:rFonts w:ascii="Arial" w:hAnsi="Arial" w:cs="Arial"/>
          <w:sz w:val="24"/>
          <w:szCs w:val="24"/>
          <w:lang w:eastAsia="en-GB"/>
        </w:rPr>
        <w:t xml:space="preserve"> of </w:t>
      </w:r>
      <w:r w:rsidR="00B36B1A">
        <w:rPr>
          <w:rFonts w:ascii="Arial" w:hAnsi="Arial" w:cs="Arial"/>
          <w:sz w:val="24"/>
          <w:szCs w:val="24"/>
          <w:lang w:eastAsia="en-GB"/>
        </w:rPr>
        <w:t>Parents Opening Doors</w:t>
      </w:r>
      <w:r w:rsidR="00E857F1">
        <w:rPr>
          <w:rFonts w:ascii="Arial" w:hAnsi="Arial" w:cs="Arial"/>
          <w:sz w:val="24"/>
          <w:szCs w:val="24"/>
          <w:lang w:eastAsia="en-GB"/>
        </w:rPr>
        <w:t xml:space="preserve"> </w:t>
      </w:r>
      <w:r w:rsidR="00F50DCE">
        <w:rPr>
          <w:rFonts w:ascii="Arial" w:hAnsi="Arial" w:cs="Arial"/>
          <w:sz w:val="24"/>
          <w:szCs w:val="24"/>
          <w:lang w:eastAsia="en-GB"/>
        </w:rPr>
        <w:t>charity</w:t>
      </w:r>
      <w:r w:rsidR="00292C7E">
        <w:rPr>
          <w:rFonts w:ascii="Arial" w:hAnsi="Arial" w:cs="Arial"/>
          <w:sz w:val="24"/>
          <w:szCs w:val="24"/>
          <w:lang w:eastAsia="en-GB"/>
        </w:rPr>
        <w:t>, w</w:t>
      </w:r>
      <w:r w:rsidR="00F50DCE">
        <w:rPr>
          <w:rFonts w:ascii="Arial" w:hAnsi="Arial" w:cs="Arial"/>
          <w:sz w:val="24"/>
          <w:szCs w:val="24"/>
          <w:lang w:eastAsia="en-GB"/>
        </w:rPr>
        <w:t xml:space="preserve">hich </w:t>
      </w:r>
      <w:r w:rsidR="00B36B1A">
        <w:rPr>
          <w:rFonts w:ascii="Arial" w:hAnsi="Arial" w:cs="Arial"/>
          <w:sz w:val="24"/>
          <w:szCs w:val="24"/>
          <w:lang w:eastAsia="en-GB"/>
        </w:rPr>
        <w:t xml:space="preserve">hereafter </w:t>
      </w:r>
      <w:r w:rsidR="00292C7E">
        <w:rPr>
          <w:rFonts w:ascii="Arial" w:hAnsi="Arial" w:cs="Arial"/>
          <w:sz w:val="24"/>
          <w:szCs w:val="24"/>
          <w:lang w:eastAsia="en-GB"/>
        </w:rPr>
        <w:t xml:space="preserve">will </w:t>
      </w:r>
      <w:r w:rsidR="00F50DCE">
        <w:rPr>
          <w:rFonts w:ascii="Arial" w:hAnsi="Arial" w:cs="Arial"/>
          <w:sz w:val="24"/>
          <w:szCs w:val="24"/>
          <w:lang w:eastAsia="en-GB"/>
        </w:rPr>
        <w:t>be referred to</w:t>
      </w:r>
      <w:r w:rsidR="00B36B1A">
        <w:rPr>
          <w:rFonts w:ascii="Arial" w:hAnsi="Arial" w:cs="Arial"/>
          <w:sz w:val="24"/>
          <w:szCs w:val="24"/>
          <w:lang w:eastAsia="en-GB"/>
        </w:rPr>
        <w:t xml:space="preserve"> as </w:t>
      </w:r>
      <w:r w:rsidR="00F50DCE">
        <w:rPr>
          <w:rFonts w:ascii="Arial" w:hAnsi="Arial" w:cs="Arial"/>
          <w:sz w:val="24"/>
          <w:szCs w:val="24"/>
          <w:lang w:eastAsia="en-GB"/>
        </w:rPr>
        <w:t>N&amp;G throughout this polic</w:t>
      </w:r>
      <w:r w:rsidR="00292C7E">
        <w:rPr>
          <w:rFonts w:ascii="Arial" w:hAnsi="Arial" w:cs="Arial"/>
          <w:sz w:val="24"/>
          <w:szCs w:val="24"/>
          <w:lang w:eastAsia="en-GB"/>
        </w:rPr>
        <w:t>y</w:t>
      </w:r>
      <w:r w:rsidRPr="00981E20">
        <w:rPr>
          <w:rFonts w:ascii="Arial" w:hAnsi="Arial" w:cs="Arial"/>
          <w:sz w:val="24"/>
          <w:szCs w:val="24"/>
          <w:lang w:eastAsia="en-GB"/>
        </w:rPr>
        <w:t xml:space="preserve">. </w:t>
      </w:r>
      <w:proofErr w:type="gramStart"/>
      <w:r w:rsidRPr="00981E20">
        <w:rPr>
          <w:rFonts w:ascii="Arial" w:hAnsi="Arial" w:cs="Arial"/>
          <w:sz w:val="24"/>
          <w:szCs w:val="24"/>
          <w:lang w:eastAsia="en-GB"/>
        </w:rPr>
        <w:t>In order to</w:t>
      </w:r>
      <w:proofErr w:type="gramEnd"/>
      <w:r w:rsidRPr="00981E20">
        <w:rPr>
          <w:rFonts w:ascii="Arial" w:hAnsi="Arial" w:cs="Arial"/>
          <w:sz w:val="24"/>
          <w:szCs w:val="24"/>
          <w:lang w:eastAsia="en-GB"/>
        </w:rPr>
        <w:t xml:space="preserve"> give children protection from potential and actual abuse it is important that all concerned have a basic understanding of the issues involved and that procedures are in place that are understandable and easy to implement by anyone providing a service to children </w:t>
      </w:r>
      <w:r w:rsidR="008423EE">
        <w:rPr>
          <w:rFonts w:ascii="Arial" w:hAnsi="Arial" w:cs="Arial"/>
          <w:sz w:val="24"/>
          <w:szCs w:val="24"/>
          <w:lang w:eastAsia="en-GB"/>
        </w:rPr>
        <w:t xml:space="preserve">and vulnerable adults </w:t>
      </w:r>
      <w:r w:rsidRPr="00981E20">
        <w:rPr>
          <w:rFonts w:ascii="Arial" w:hAnsi="Arial" w:cs="Arial"/>
          <w:sz w:val="24"/>
          <w:szCs w:val="24"/>
          <w:lang w:eastAsia="en-GB"/>
        </w:rPr>
        <w:t xml:space="preserve">at </w:t>
      </w:r>
      <w:r w:rsidR="008423EE">
        <w:rPr>
          <w:rFonts w:ascii="Arial" w:hAnsi="Arial" w:cs="Arial"/>
          <w:sz w:val="24"/>
          <w:szCs w:val="24"/>
          <w:lang w:eastAsia="en-GB"/>
        </w:rPr>
        <w:t>N&amp;G</w:t>
      </w:r>
      <w:r w:rsidR="00262C03">
        <w:rPr>
          <w:rFonts w:ascii="Arial" w:hAnsi="Arial" w:cs="Arial"/>
          <w:sz w:val="24"/>
          <w:szCs w:val="24"/>
          <w:lang w:eastAsia="en-GB"/>
        </w:rPr>
        <w:t>.</w:t>
      </w:r>
    </w:p>
    <w:p w14:paraId="7218D762" w14:textId="22AA2A58" w:rsidR="00262C03" w:rsidRPr="00D057E0" w:rsidRDefault="00262C03" w:rsidP="00D33AD5">
      <w:pPr>
        <w:rPr>
          <w:rFonts w:ascii="Arial" w:hAnsi="Arial" w:cs="Arial"/>
          <w:sz w:val="24"/>
          <w:szCs w:val="24"/>
          <w:lang w:eastAsia="en-GB"/>
        </w:rPr>
      </w:pPr>
      <w:r>
        <w:rPr>
          <w:rFonts w:ascii="Arial" w:hAnsi="Arial" w:cs="Arial"/>
          <w:sz w:val="24"/>
          <w:szCs w:val="24"/>
          <w:lang w:eastAsia="en-GB"/>
        </w:rPr>
        <w:t>N</w:t>
      </w:r>
      <w:r w:rsidR="004341ED">
        <w:rPr>
          <w:rFonts w:ascii="Arial" w:hAnsi="Arial" w:cs="Arial"/>
          <w:sz w:val="24"/>
          <w:szCs w:val="24"/>
          <w:lang w:eastAsia="en-GB"/>
        </w:rPr>
        <w:t>&amp;G want</w:t>
      </w:r>
      <w:r w:rsidRPr="00262C03">
        <w:rPr>
          <w:rFonts w:ascii="Arial" w:hAnsi="Arial" w:cs="Arial"/>
          <w:sz w:val="24"/>
          <w:szCs w:val="24"/>
          <w:lang w:eastAsia="en-GB"/>
        </w:rPr>
        <w:t xml:space="preserve"> to ensure that all service users </w:t>
      </w:r>
      <w:r w:rsidR="004341ED">
        <w:rPr>
          <w:rFonts w:ascii="Arial" w:hAnsi="Arial" w:cs="Arial"/>
          <w:sz w:val="24"/>
          <w:szCs w:val="24"/>
          <w:lang w:eastAsia="en-GB"/>
        </w:rPr>
        <w:t>or their families w</w:t>
      </w:r>
      <w:r w:rsidR="00196EC7">
        <w:rPr>
          <w:rFonts w:ascii="Arial" w:hAnsi="Arial" w:cs="Arial"/>
          <w:sz w:val="24"/>
          <w:szCs w:val="24"/>
          <w:lang w:eastAsia="en-GB"/>
        </w:rPr>
        <w:t>h</w:t>
      </w:r>
      <w:r w:rsidR="004341ED">
        <w:rPr>
          <w:rFonts w:ascii="Arial" w:hAnsi="Arial" w:cs="Arial"/>
          <w:sz w:val="24"/>
          <w:szCs w:val="24"/>
          <w:lang w:eastAsia="en-GB"/>
        </w:rPr>
        <w:t xml:space="preserve">ere more appropriate, </w:t>
      </w:r>
      <w:r w:rsidRPr="00262C03">
        <w:rPr>
          <w:rFonts w:ascii="Arial" w:hAnsi="Arial" w:cs="Arial"/>
          <w:sz w:val="24"/>
          <w:szCs w:val="24"/>
          <w:lang w:eastAsia="en-GB"/>
        </w:rPr>
        <w:t>are asked for their consent whenever care</w:t>
      </w:r>
      <w:r w:rsidR="00770542">
        <w:rPr>
          <w:rFonts w:ascii="Arial" w:hAnsi="Arial" w:cs="Arial"/>
          <w:sz w:val="24"/>
          <w:szCs w:val="24"/>
          <w:lang w:eastAsia="en-GB"/>
        </w:rPr>
        <w:t xml:space="preserve"> be it personal or not</w:t>
      </w:r>
      <w:r w:rsidRPr="00262C03">
        <w:rPr>
          <w:rFonts w:ascii="Arial" w:hAnsi="Arial" w:cs="Arial"/>
          <w:sz w:val="24"/>
          <w:szCs w:val="24"/>
          <w:lang w:eastAsia="en-GB"/>
        </w:rPr>
        <w:t xml:space="preserve"> are proposed or changed and that there are effective procedures in place to ensure that they can give or withhold such consent.</w:t>
      </w:r>
    </w:p>
    <w:p w14:paraId="54090192" w14:textId="77777777" w:rsidR="00756979" w:rsidRDefault="0024367E" w:rsidP="009459A5">
      <w:pPr>
        <w:spacing w:before="100" w:beforeAutospacing="1" w:after="100" w:afterAutospacing="1" w:line="240" w:lineRule="auto"/>
      </w:pPr>
      <w:r>
        <w:rPr>
          <w:rFonts w:ascii="Arial" w:eastAsiaTheme="minorHAnsi" w:hAnsi="Arial" w:cs="Arial"/>
          <w:sz w:val="24"/>
          <w:szCs w:val="24"/>
        </w:rPr>
        <w:t>N&amp;G</w:t>
      </w:r>
      <w:r w:rsidR="00CD0854" w:rsidRPr="000864B0">
        <w:rPr>
          <w:rFonts w:ascii="Arial" w:hAnsi="Arial" w:cs="Arial"/>
          <w:sz w:val="24"/>
          <w:szCs w:val="24"/>
          <w:lang w:eastAsia="en-GB"/>
        </w:rPr>
        <w:t xml:space="preserve"> </w:t>
      </w:r>
      <w:r w:rsidR="00CD0854" w:rsidRPr="00981E20">
        <w:rPr>
          <w:rFonts w:ascii="Arial" w:hAnsi="Arial" w:cs="Arial"/>
          <w:sz w:val="24"/>
          <w:szCs w:val="24"/>
          <w:lang w:eastAsia="en-GB"/>
        </w:rPr>
        <w:t xml:space="preserve">is committed to creating an environment that enables children to learn, develop and express themselves in a safe, understanding and encouraging environment. </w:t>
      </w:r>
      <w:r w:rsidR="00A359E2">
        <w:rPr>
          <w:rFonts w:ascii="Arial" w:hAnsi="Arial" w:cs="Arial"/>
          <w:sz w:val="24"/>
          <w:szCs w:val="24"/>
          <w:lang w:eastAsia="en-GB"/>
        </w:rPr>
        <w:t xml:space="preserve"> Parents trust us to provide an</w:t>
      </w:r>
      <w:r w:rsidR="00CD0854" w:rsidRPr="00981E20">
        <w:rPr>
          <w:rFonts w:ascii="Arial" w:hAnsi="Arial" w:cs="Arial"/>
          <w:sz w:val="24"/>
          <w:szCs w:val="24"/>
          <w:lang w:eastAsia="en-GB"/>
        </w:rPr>
        <w:t xml:space="preserve"> environment in which </w:t>
      </w:r>
      <w:r w:rsidR="009F2223">
        <w:rPr>
          <w:rFonts w:ascii="Arial" w:hAnsi="Arial" w:cs="Arial"/>
          <w:sz w:val="24"/>
          <w:szCs w:val="24"/>
          <w:lang w:eastAsia="en-GB"/>
        </w:rPr>
        <w:t xml:space="preserve">is safe but allows </w:t>
      </w:r>
      <w:r w:rsidR="00CD0854" w:rsidRPr="00981E20">
        <w:rPr>
          <w:rFonts w:ascii="Arial" w:hAnsi="Arial" w:cs="Arial"/>
          <w:sz w:val="24"/>
          <w:szCs w:val="24"/>
          <w:lang w:eastAsia="en-GB"/>
        </w:rPr>
        <w:t>their children</w:t>
      </w:r>
      <w:r w:rsidR="009F2223">
        <w:rPr>
          <w:rFonts w:ascii="Arial" w:hAnsi="Arial" w:cs="Arial"/>
          <w:sz w:val="24"/>
          <w:szCs w:val="24"/>
          <w:lang w:eastAsia="en-GB"/>
        </w:rPr>
        <w:t xml:space="preserve"> to </w:t>
      </w:r>
      <w:r w:rsidR="00973C83">
        <w:rPr>
          <w:rFonts w:ascii="Arial" w:hAnsi="Arial" w:cs="Arial"/>
          <w:sz w:val="24"/>
          <w:szCs w:val="24"/>
          <w:lang w:eastAsia="en-GB"/>
        </w:rPr>
        <w:t>flou</w:t>
      </w:r>
      <w:r w:rsidR="009F2223">
        <w:rPr>
          <w:rFonts w:ascii="Arial" w:hAnsi="Arial" w:cs="Arial"/>
          <w:sz w:val="24"/>
          <w:szCs w:val="24"/>
          <w:lang w:eastAsia="en-GB"/>
        </w:rPr>
        <w:t>rish</w:t>
      </w:r>
      <w:r w:rsidR="00FF69C8">
        <w:rPr>
          <w:rFonts w:ascii="Arial" w:hAnsi="Arial" w:cs="Arial"/>
          <w:sz w:val="24"/>
          <w:szCs w:val="24"/>
          <w:lang w:eastAsia="en-GB"/>
        </w:rPr>
        <w:t xml:space="preserve"> whilst in our care</w:t>
      </w:r>
      <w:r w:rsidR="00196EC7">
        <w:rPr>
          <w:rFonts w:ascii="Arial" w:hAnsi="Arial" w:cs="Arial"/>
          <w:sz w:val="24"/>
          <w:szCs w:val="24"/>
          <w:lang w:eastAsia="en-GB"/>
        </w:rPr>
        <w:t xml:space="preserve"> and meets their individual needs.</w:t>
      </w:r>
      <w:r w:rsidR="00756979" w:rsidRPr="00756979">
        <w:t xml:space="preserve"> </w:t>
      </w:r>
    </w:p>
    <w:p w14:paraId="6F165E7C" w14:textId="02E00F8E" w:rsidR="00756979" w:rsidRPr="00756979" w:rsidRDefault="00756979" w:rsidP="009459A5">
      <w:pPr>
        <w:spacing w:before="100" w:beforeAutospacing="1" w:after="100" w:afterAutospacing="1" w:line="240" w:lineRule="auto"/>
        <w:rPr>
          <w:rFonts w:ascii="Arial" w:hAnsi="Arial" w:cs="Arial"/>
          <w:sz w:val="24"/>
          <w:szCs w:val="24"/>
          <w:lang w:eastAsia="en-GB"/>
        </w:rPr>
      </w:pPr>
      <w:r>
        <w:rPr>
          <w:rFonts w:ascii="Arial" w:hAnsi="Arial" w:cs="Arial"/>
          <w:sz w:val="24"/>
          <w:szCs w:val="24"/>
          <w:lang w:eastAsia="en-GB"/>
        </w:rPr>
        <w:t>N&amp;G</w:t>
      </w:r>
      <w:r w:rsidRPr="00756979">
        <w:rPr>
          <w:rFonts w:ascii="Arial" w:hAnsi="Arial" w:cs="Arial"/>
          <w:sz w:val="24"/>
          <w:szCs w:val="24"/>
          <w:lang w:eastAsia="en-GB"/>
        </w:rPr>
        <w:t xml:space="preserve"> understands the term ‘consent’ in the context of health or social care to refer to the moral and ethical duty on a service provider to obtain prior agreement from a person before any care or treatment is performed upon them or before a service is provided. </w:t>
      </w:r>
      <w:r w:rsidR="001E1212">
        <w:rPr>
          <w:rFonts w:ascii="Arial" w:hAnsi="Arial" w:cs="Arial"/>
          <w:sz w:val="24"/>
          <w:szCs w:val="24"/>
          <w:lang w:eastAsia="en-GB"/>
        </w:rPr>
        <w:t xml:space="preserve">N&amp;G </w:t>
      </w:r>
      <w:r w:rsidRPr="00756979">
        <w:rPr>
          <w:rFonts w:ascii="Arial" w:hAnsi="Arial" w:cs="Arial"/>
          <w:sz w:val="24"/>
          <w:szCs w:val="24"/>
          <w:lang w:eastAsia="en-GB"/>
        </w:rPr>
        <w:t>understands this to be a fundamental human right. Furthermore, it understands ‘informed consent’ to refer to the need to ensure that the person giving their consent has a clear appreciation of and understanding of the facts, and the implications and consequences of their actions.</w:t>
      </w:r>
    </w:p>
    <w:p w14:paraId="540E6657" w14:textId="4CFC00D2" w:rsidR="6DCAF97A" w:rsidRDefault="6DCAF97A" w:rsidP="00E83D72">
      <w:pPr>
        <w:tabs>
          <w:tab w:val="left" w:pos="2350"/>
        </w:tabs>
        <w:contextualSpacing/>
        <w:jc w:val="both"/>
        <w:rPr>
          <w:rFonts w:ascii="Arial" w:hAnsi="Arial" w:cs="Arial"/>
          <w:i/>
          <w:iCs/>
          <w:sz w:val="24"/>
          <w:szCs w:val="24"/>
          <w:lang w:eastAsia="en-GB"/>
        </w:rPr>
      </w:pPr>
    </w:p>
    <w:p w14:paraId="7BB7932A" w14:textId="77777777" w:rsidR="00133E95" w:rsidRDefault="00133E95" w:rsidP="00E83D72">
      <w:pPr>
        <w:tabs>
          <w:tab w:val="left" w:pos="2350"/>
        </w:tabs>
        <w:contextualSpacing/>
        <w:jc w:val="both"/>
        <w:rPr>
          <w:rFonts w:ascii="Arial" w:hAnsi="Arial" w:cs="Arial"/>
          <w:i/>
          <w:iCs/>
          <w:sz w:val="24"/>
          <w:szCs w:val="24"/>
          <w:lang w:eastAsia="en-GB"/>
        </w:rPr>
      </w:pPr>
    </w:p>
    <w:tbl>
      <w:tblPr>
        <w:tblStyle w:val="TableGrid"/>
        <w:tblW w:w="0" w:type="auto"/>
        <w:tblInd w:w="108" w:type="dxa"/>
        <w:tblLook w:val="04A0" w:firstRow="1" w:lastRow="0" w:firstColumn="1" w:lastColumn="0" w:noHBand="0" w:noVBand="1"/>
      </w:tblPr>
      <w:tblGrid>
        <w:gridCol w:w="1029"/>
        <w:gridCol w:w="6683"/>
        <w:gridCol w:w="1196"/>
      </w:tblGrid>
      <w:tr w:rsidR="6DCAF97A" w14:paraId="7F74D8C7" w14:textId="77777777" w:rsidTr="00395355">
        <w:trPr>
          <w:trHeight w:val="370"/>
        </w:trPr>
        <w:tc>
          <w:tcPr>
            <w:tcW w:w="1083" w:type="dxa"/>
            <w:shd w:val="clear" w:color="auto" w:fill="E4B8E4"/>
          </w:tcPr>
          <w:p w14:paraId="3163E989" w14:textId="77777777" w:rsidR="6DCAF97A" w:rsidRDefault="6DCAF97A" w:rsidP="6DCAF97A">
            <w:pPr>
              <w:jc w:val="center"/>
              <w:rPr>
                <w:rFonts w:ascii="Arial" w:eastAsiaTheme="minorEastAsia" w:hAnsi="Arial" w:cs="Arial"/>
                <w:sz w:val="24"/>
                <w:szCs w:val="24"/>
              </w:rPr>
            </w:pPr>
            <w:r w:rsidRPr="6DCAF97A">
              <w:rPr>
                <w:rFonts w:ascii="Arial" w:eastAsiaTheme="minorEastAsia" w:hAnsi="Arial" w:cs="Arial"/>
                <w:sz w:val="24"/>
                <w:szCs w:val="24"/>
              </w:rPr>
              <w:t>2</w:t>
            </w:r>
          </w:p>
        </w:tc>
        <w:tc>
          <w:tcPr>
            <w:tcW w:w="7142" w:type="dxa"/>
          </w:tcPr>
          <w:p w14:paraId="41859BE0" w14:textId="73E30453" w:rsidR="03AC6D4A" w:rsidRDefault="001C503B" w:rsidP="6DCAF97A">
            <w:pPr>
              <w:rPr>
                <w:rFonts w:ascii="Arial" w:eastAsiaTheme="minorEastAsia" w:hAnsi="Arial" w:cs="Arial"/>
                <w:sz w:val="24"/>
                <w:szCs w:val="24"/>
              </w:rPr>
            </w:pPr>
            <w:r>
              <w:rPr>
                <w:rFonts w:ascii="Arial" w:eastAsiaTheme="minorEastAsia" w:hAnsi="Arial" w:cs="Arial"/>
                <w:sz w:val="24"/>
                <w:szCs w:val="24"/>
              </w:rPr>
              <w:t>Scope</w:t>
            </w:r>
          </w:p>
        </w:tc>
        <w:tc>
          <w:tcPr>
            <w:tcW w:w="1273" w:type="dxa"/>
            <w:shd w:val="clear" w:color="auto" w:fill="E4B8E4"/>
          </w:tcPr>
          <w:p w14:paraId="2D7659B5" w14:textId="77777777" w:rsidR="6DCAF97A" w:rsidRDefault="6DCAF97A" w:rsidP="6DCAF97A">
            <w:pPr>
              <w:jc w:val="center"/>
              <w:rPr>
                <w:rFonts w:ascii="Arial" w:eastAsiaTheme="minorEastAsia" w:hAnsi="Arial" w:cs="Arial"/>
                <w:sz w:val="24"/>
                <w:szCs w:val="24"/>
              </w:rPr>
            </w:pPr>
          </w:p>
        </w:tc>
      </w:tr>
    </w:tbl>
    <w:p w14:paraId="6ECC6377" w14:textId="77777777" w:rsidR="001C503B" w:rsidRDefault="001C503B" w:rsidP="00CD0854">
      <w:pPr>
        <w:autoSpaceDE w:val="0"/>
        <w:rPr>
          <w:rFonts w:ascii="Arial" w:hAnsi="Arial" w:cs="Arial"/>
          <w:bCs/>
          <w:color w:val="000000"/>
          <w:sz w:val="24"/>
          <w:szCs w:val="24"/>
        </w:rPr>
      </w:pPr>
    </w:p>
    <w:p w14:paraId="5C7C1AAA" w14:textId="16023C34" w:rsidR="00BA114C" w:rsidRPr="00BA114C" w:rsidRDefault="00BA114C" w:rsidP="00CD0854">
      <w:pPr>
        <w:autoSpaceDE w:val="0"/>
        <w:rPr>
          <w:rFonts w:ascii="Arial" w:hAnsi="Arial" w:cs="Arial"/>
          <w:bCs/>
          <w:color w:val="000000"/>
          <w:sz w:val="24"/>
          <w:szCs w:val="24"/>
        </w:rPr>
      </w:pPr>
      <w:r>
        <w:rPr>
          <w:rFonts w:ascii="Arial" w:hAnsi="Arial" w:cs="Arial"/>
          <w:bCs/>
          <w:color w:val="000000"/>
          <w:sz w:val="24"/>
          <w:szCs w:val="24"/>
        </w:rPr>
        <w:t>This policy covers</w:t>
      </w:r>
    </w:p>
    <w:p w14:paraId="2017C393" w14:textId="092F6FC6" w:rsidR="00CD0854" w:rsidRPr="00BA114C" w:rsidRDefault="00CD0854" w:rsidP="00BA114C">
      <w:pPr>
        <w:autoSpaceDE w:val="0"/>
        <w:rPr>
          <w:rFonts w:ascii="Arial" w:hAnsi="Arial" w:cs="Arial"/>
          <w:b/>
          <w:bCs/>
          <w:color w:val="000000"/>
          <w:sz w:val="24"/>
          <w:szCs w:val="24"/>
        </w:rPr>
      </w:pPr>
      <w:r w:rsidRPr="6DCAF97A">
        <w:rPr>
          <w:rFonts w:ascii="Arial" w:hAnsi="Arial" w:cs="Arial"/>
          <w:b/>
          <w:bCs/>
          <w:color w:val="000000" w:themeColor="text1"/>
          <w:sz w:val="24"/>
          <w:szCs w:val="24"/>
        </w:rPr>
        <w:t>Children</w:t>
      </w:r>
    </w:p>
    <w:p w14:paraId="4AB6B3BF" w14:textId="308EF62F" w:rsidR="00CD0854" w:rsidRPr="00237989" w:rsidRDefault="00CD0854" w:rsidP="00237989">
      <w:pPr>
        <w:rPr>
          <w:rFonts w:ascii="Arial" w:eastAsiaTheme="minorHAnsi" w:hAnsi="Arial" w:cs="Arial"/>
          <w:i/>
          <w:color w:val="FF0000"/>
          <w:sz w:val="24"/>
          <w:szCs w:val="24"/>
        </w:rPr>
      </w:pPr>
      <w:r w:rsidRPr="00981E20">
        <w:rPr>
          <w:rFonts w:ascii="Arial" w:hAnsi="Arial" w:cs="Arial"/>
          <w:bCs/>
          <w:color w:val="000000"/>
          <w:sz w:val="24"/>
          <w:szCs w:val="24"/>
        </w:rPr>
        <w:t>Any child/ young person between the ages of 0 – 1</w:t>
      </w:r>
      <w:r w:rsidR="001F06CF">
        <w:rPr>
          <w:rFonts w:ascii="Arial" w:hAnsi="Arial" w:cs="Arial"/>
          <w:bCs/>
          <w:color w:val="000000"/>
          <w:sz w:val="24"/>
          <w:szCs w:val="24"/>
        </w:rPr>
        <w:t>7</w:t>
      </w:r>
      <w:r w:rsidRPr="00981E20">
        <w:rPr>
          <w:rFonts w:ascii="Arial" w:hAnsi="Arial" w:cs="Arial"/>
          <w:bCs/>
          <w:color w:val="000000"/>
          <w:sz w:val="24"/>
          <w:szCs w:val="24"/>
        </w:rPr>
        <w:t xml:space="preserve"> years who has access to any </w:t>
      </w:r>
      <w:r w:rsidR="00CF7D2C">
        <w:rPr>
          <w:rFonts w:ascii="Arial" w:eastAsiaTheme="minorHAnsi" w:hAnsi="Arial" w:cs="Arial"/>
          <w:sz w:val="24"/>
          <w:szCs w:val="24"/>
        </w:rPr>
        <w:t xml:space="preserve">N&amp;G services </w:t>
      </w:r>
      <w:r w:rsidR="00191980">
        <w:rPr>
          <w:rFonts w:ascii="Arial" w:eastAsiaTheme="minorHAnsi" w:hAnsi="Arial" w:cs="Arial"/>
          <w:sz w:val="24"/>
          <w:szCs w:val="24"/>
        </w:rPr>
        <w:t>and or support</w:t>
      </w:r>
      <w:r w:rsidRPr="00981E20">
        <w:rPr>
          <w:rFonts w:ascii="Arial" w:hAnsi="Arial" w:cs="Arial"/>
          <w:sz w:val="24"/>
          <w:szCs w:val="24"/>
          <w:lang w:eastAsia="en-GB"/>
        </w:rPr>
        <w:t xml:space="preserve">. </w:t>
      </w:r>
    </w:p>
    <w:p w14:paraId="5E1A7BF4" w14:textId="21EA61F7" w:rsidR="00CD0854" w:rsidRPr="0017672B" w:rsidRDefault="00CD0854" w:rsidP="0017672B">
      <w:pPr>
        <w:autoSpaceDE w:val="0"/>
        <w:rPr>
          <w:rFonts w:ascii="Arial" w:hAnsi="Arial" w:cs="Arial"/>
          <w:b/>
          <w:bCs/>
          <w:color w:val="000000"/>
          <w:sz w:val="24"/>
          <w:szCs w:val="24"/>
        </w:rPr>
      </w:pPr>
      <w:r w:rsidRPr="6DCAF97A">
        <w:rPr>
          <w:rFonts w:ascii="Arial" w:hAnsi="Arial" w:cs="Arial"/>
          <w:b/>
          <w:bCs/>
          <w:color w:val="000000" w:themeColor="text1"/>
          <w:sz w:val="24"/>
          <w:szCs w:val="24"/>
        </w:rPr>
        <w:t>Vulnerable adults</w:t>
      </w:r>
    </w:p>
    <w:p w14:paraId="7EEA25E9" w14:textId="1D63739F" w:rsidR="003476C7" w:rsidRPr="001E76DF" w:rsidRDefault="00CD0854" w:rsidP="001E76DF">
      <w:pPr>
        <w:rPr>
          <w:rFonts w:ascii="Arial" w:eastAsiaTheme="minorHAnsi" w:hAnsi="Arial" w:cs="Arial"/>
          <w:i/>
          <w:color w:val="FF0000"/>
          <w:sz w:val="24"/>
          <w:szCs w:val="24"/>
        </w:rPr>
      </w:pPr>
      <w:r w:rsidRPr="00981E20">
        <w:rPr>
          <w:rFonts w:ascii="Arial" w:hAnsi="Arial" w:cs="Arial"/>
          <w:bCs/>
          <w:color w:val="000000"/>
          <w:sz w:val="24"/>
          <w:szCs w:val="24"/>
        </w:rPr>
        <w:t>Any vulnerable adult defined by having a disability/ additional need</w:t>
      </w:r>
      <w:r w:rsidR="00077590">
        <w:rPr>
          <w:rFonts w:ascii="Arial" w:hAnsi="Arial" w:cs="Arial"/>
          <w:bCs/>
          <w:color w:val="000000"/>
          <w:sz w:val="24"/>
          <w:szCs w:val="24"/>
        </w:rPr>
        <w:t xml:space="preserve"> that is</w:t>
      </w:r>
      <w:r w:rsidRPr="00981E20">
        <w:rPr>
          <w:rFonts w:ascii="Arial" w:hAnsi="Arial" w:cs="Arial"/>
          <w:bCs/>
          <w:color w:val="000000"/>
          <w:sz w:val="24"/>
          <w:szCs w:val="24"/>
        </w:rPr>
        <w:t xml:space="preserve"> </w:t>
      </w:r>
      <w:r w:rsidR="00BC1121">
        <w:rPr>
          <w:rFonts w:ascii="Arial" w:hAnsi="Arial" w:cs="Arial"/>
          <w:bCs/>
          <w:color w:val="000000"/>
          <w:sz w:val="24"/>
          <w:szCs w:val="24"/>
        </w:rPr>
        <w:t>aged</w:t>
      </w:r>
      <w:r w:rsidRPr="00981E20">
        <w:rPr>
          <w:rFonts w:ascii="Arial" w:hAnsi="Arial" w:cs="Arial"/>
          <w:bCs/>
          <w:color w:val="000000"/>
          <w:sz w:val="24"/>
          <w:szCs w:val="24"/>
        </w:rPr>
        <w:t xml:space="preserve"> </w:t>
      </w:r>
      <w:r w:rsidR="001F06CF">
        <w:rPr>
          <w:rFonts w:ascii="Arial" w:hAnsi="Arial" w:cs="Arial"/>
          <w:bCs/>
          <w:color w:val="000000"/>
          <w:sz w:val="24"/>
          <w:szCs w:val="24"/>
        </w:rPr>
        <w:t xml:space="preserve">18 or </w:t>
      </w:r>
      <w:r w:rsidR="00BC1121">
        <w:rPr>
          <w:rFonts w:ascii="Arial" w:hAnsi="Arial" w:cs="Arial"/>
          <w:bCs/>
          <w:color w:val="000000"/>
          <w:sz w:val="24"/>
          <w:szCs w:val="24"/>
        </w:rPr>
        <w:t xml:space="preserve">over </w:t>
      </w:r>
      <w:r w:rsidR="001F06CF">
        <w:rPr>
          <w:rFonts w:ascii="Arial" w:hAnsi="Arial" w:cs="Arial"/>
          <w:bCs/>
          <w:color w:val="000000"/>
          <w:sz w:val="24"/>
          <w:szCs w:val="24"/>
        </w:rPr>
        <w:t>a</w:t>
      </w:r>
      <w:r w:rsidR="00077590">
        <w:rPr>
          <w:rFonts w:ascii="Arial" w:hAnsi="Arial" w:cs="Arial"/>
          <w:bCs/>
          <w:color w:val="000000"/>
          <w:sz w:val="24"/>
          <w:szCs w:val="24"/>
        </w:rPr>
        <w:t xml:space="preserve">nd </w:t>
      </w:r>
      <w:r w:rsidRPr="00981E20">
        <w:rPr>
          <w:rFonts w:ascii="Arial" w:hAnsi="Arial" w:cs="Arial"/>
          <w:bCs/>
          <w:color w:val="000000"/>
          <w:sz w:val="24"/>
          <w:szCs w:val="24"/>
        </w:rPr>
        <w:t xml:space="preserve">who has access to any </w:t>
      </w:r>
      <w:r w:rsidR="001F06CF">
        <w:rPr>
          <w:rFonts w:ascii="Arial" w:eastAsiaTheme="minorHAnsi" w:hAnsi="Arial" w:cs="Arial"/>
          <w:sz w:val="24"/>
          <w:szCs w:val="24"/>
        </w:rPr>
        <w:t>N&amp;G</w:t>
      </w:r>
      <w:r w:rsidR="003B39E1" w:rsidRPr="00237989">
        <w:rPr>
          <w:rFonts w:ascii="Arial" w:eastAsiaTheme="minorHAnsi" w:hAnsi="Arial" w:cs="Arial"/>
          <w:i/>
          <w:color w:val="FF0000"/>
          <w:sz w:val="24"/>
          <w:szCs w:val="24"/>
        </w:rPr>
        <w:t xml:space="preserve"> </w:t>
      </w:r>
      <w:r w:rsidR="001F06CF">
        <w:rPr>
          <w:rFonts w:ascii="Arial" w:hAnsi="Arial" w:cs="Arial"/>
          <w:sz w:val="24"/>
          <w:szCs w:val="24"/>
          <w:lang w:eastAsia="en-GB"/>
        </w:rPr>
        <w:t>services and or support</w:t>
      </w:r>
      <w:r w:rsidRPr="00981E20">
        <w:rPr>
          <w:rFonts w:ascii="Arial" w:hAnsi="Arial" w:cs="Arial"/>
          <w:sz w:val="24"/>
          <w:szCs w:val="24"/>
          <w:lang w:eastAsia="en-GB"/>
        </w:rPr>
        <w:t xml:space="preserve">. </w:t>
      </w:r>
    </w:p>
    <w:p w14:paraId="08E678A6" w14:textId="0A88D3A0" w:rsidR="00E034A4" w:rsidRPr="00E034A4" w:rsidRDefault="00E034A4" w:rsidP="6DCAF97A">
      <w:pPr>
        <w:autoSpaceDE w:val="0"/>
        <w:rPr>
          <w:rFonts w:ascii="Arial" w:hAnsi="Arial" w:cs="Arial"/>
          <w:b/>
          <w:bCs/>
          <w:sz w:val="24"/>
          <w:szCs w:val="24"/>
          <w:lang w:eastAsia="en-GB"/>
        </w:rPr>
      </w:pPr>
      <w:r w:rsidRPr="6DCAF97A">
        <w:rPr>
          <w:rFonts w:ascii="Arial" w:hAnsi="Arial" w:cs="Arial"/>
          <w:b/>
          <w:bCs/>
          <w:sz w:val="24"/>
          <w:szCs w:val="24"/>
          <w:lang w:eastAsia="en-GB"/>
        </w:rPr>
        <w:t>Other Parties</w:t>
      </w:r>
    </w:p>
    <w:p w14:paraId="0CAF312E" w14:textId="3772B225" w:rsidR="00E034A4" w:rsidRDefault="00E034A4" w:rsidP="00237989">
      <w:pPr>
        <w:rPr>
          <w:rFonts w:ascii="Arial" w:eastAsiaTheme="minorHAnsi" w:hAnsi="Arial" w:cs="Arial"/>
          <w:sz w:val="24"/>
          <w:szCs w:val="24"/>
        </w:rPr>
      </w:pPr>
      <w:r>
        <w:rPr>
          <w:rFonts w:ascii="Arial" w:hAnsi="Arial" w:cs="Arial"/>
          <w:sz w:val="24"/>
          <w:szCs w:val="24"/>
          <w:lang w:eastAsia="en-GB"/>
        </w:rPr>
        <w:t>Trustees, Staff, Volunteers and Parent Representatives are also covered by this policy in relation to their ro</w:t>
      </w:r>
      <w:r w:rsidR="00535BE5">
        <w:rPr>
          <w:rFonts w:ascii="Arial" w:hAnsi="Arial" w:cs="Arial"/>
          <w:sz w:val="24"/>
          <w:szCs w:val="24"/>
          <w:lang w:eastAsia="en-GB"/>
        </w:rPr>
        <w:t>les/work for N&amp;G</w:t>
      </w:r>
    </w:p>
    <w:p w14:paraId="002DD201" w14:textId="5C630A71" w:rsidR="0098132A" w:rsidRDefault="006F2EB0" w:rsidP="6DCAF97A">
      <w:pPr>
        <w:rPr>
          <w:rFonts w:ascii="Arial" w:eastAsiaTheme="minorEastAsia" w:hAnsi="Arial" w:cs="Arial"/>
          <w:b/>
          <w:bCs/>
          <w:sz w:val="24"/>
          <w:szCs w:val="24"/>
        </w:rPr>
      </w:pPr>
      <w:r w:rsidRPr="6DCAF97A">
        <w:rPr>
          <w:rFonts w:ascii="Arial" w:eastAsiaTheme="minorEastAsia" w:hAnsi="Arial" w:cs="Arial"/>
          <w:b/>
          <w:bCs/>
          <w:sz w:val="24"/>
          <w:szCs w:val="24"/>
        </w:rPr>
        <w:t>Coverage</w:t>
      </w:r>
    </w:p>
    <w:p w14:paraId="37FE6004" w14:textId="5FAA0101" w:rsidR="00B47248" w:rsidRPr="00B81473" w:rsidRDefault="00D3497E" w:rsidP="00237989">
      <w:pPr>
        <w:rPr>
          <w:rFonts w:ascii="Arial" w:eastAsiaTheme="minorHAnsi" w:hAnsi="Arial" w:cs="Arial"/>
          <w:sz w:val="24"/>
          <w:szCs w:val="24"/>
        </w:rPr>
      </w:pPr>
      <w:r>
        <w:rPr>
          <w:rFonts w:ascii="Arial" w:eastAsiaTheme="minorHAnsi" w:hAnsi="Arial" w:cs="Arial"/>
          <w:sz w:val="24"/>
          <w:szCs w:val="24"/>
        </w:rPr>
        <w:t xml:space="preserve">This policy covers any interaction </w:t>
      </w:r>
      <w:r w:rsidR="00243C17">
        <w:rPr>
          <w:rFonts w:ascii="Arial" w:eastAsiaTheme="minorHAnsi" w:hAnsi="Arial" w:cs="Arial"/>
          <w:sz w:val="24"/>
          <w:szCs w:val="24"/>
        </w:rPr>
        <w:t>between</w:t>
      </w:r>
      <w:r>
        <w:rPr>
          <w:rFonts w:ascii="Arial" w:eastAsiaTheme="minorHAnsi" w:hAnsi="Arial" w:cs="Arial"/>
          <w:sz w:val="24"/>
          <w:szCs w:val="24"/>
        </w:rPr>
        <w:t xml:space="preserve"> </w:t>
      </w:r>
      <w:r w:rsidR="00243C17">
        <w:rPr>
          <w:rFonts w:ascii="Arial" w:eastAsiaTheme="minorHAnsi" w:hAnsi="Arial" w:cs="Arial"/>
          <w:sz w:val="24"/>
          <w:szCs w:val="24"/>
        </w:rPr>
        <w:t>Trustees, staff, volunteers</w:t>
      </w:r>
      <w:r w:rsidR="00CD58E7">
        <w:rPr>
          <w:rFonts w:ascii="Arial" w:eastAsiaTheme="minorHAnsi" w:hAnsi="Arial" w:cs="Arial"/>
          <w:sz w:val="24"/>
          <w:szCs w:val="24"/>
        </w:rPr>
        <w:t xml:space="preserve">, Parent carers who access </w:t>
      </w:r>
      <w:r w:rsidR="00D86D1A">
        <w:rPr>
          <w:rFonts w:ascii="Arial" w:eastAsiaTheme="minorHAnsi" w:hAnsi="Arial" w:cs="Arial"/>
          <w:sz w:val="24"/>
          <w:szCs w:val="24"/>
        </w:rPr>
        <w:t>N&amp;G</w:t>
      </w:r>
      <w:r w:rsidR="00CD58E7">
        <w:rPr>
          <w:rFonts w:ascii="Arial" w:eastAsiaTheme="minorHAnsi" w:hAnsi="Arial" w:cs="Arial"/>
          <w:sz w:val="24"/>
          <w:szCs w:val="24"/>
        </w:rPr>
        <w:t xml:space="preserve"> and their </w:t>
      </w:r>
      <w:r w:rsidR="004C18B6">
        <w:rPr>
          <w:rFonts w:ascii="Arial" w:eastAsiaTheme="minorHAnsi" w:hAnsi="Arial" w:cs="Arial"/>
          <w:sz w:val="24"/>
          <w:szCs w:val="24"/>
        </w:rPr>
        <w:t>familie</w:t>
      </w:r>
      <w:r w:rsidR="00B81473">
        <w:rPr>
          <w:rFonts w:ascii="Arial" w:eastAsiaTheme="minorHAnsi" w:hAnsi="Arial" w:cs="Arial"/>
          <w:sz w:val="24"/>
          <w:szCs w:val="24"/>
        </w:rPr>
        <w:t>s</w:t>
      </w:r>
      <w:r w:rsidR="004C18B6">
        <w:rPr>
          <w:rFonts w:ascii="Arial" w:eastAsiaTheme="minorHAnsi" w:hAnsi="Arial" w:cs="Arial"/>
          <w:sz w:val="24"/>
          <w:szCs w:val="24"/>
        </w:rPr>
        <w:t xml:space="preserve">. </w:t>
      </w:r>
    </w:p>
    <w:tbl>
      <w:tblPr>
        <w:tblStyle w:val="TableGrid"/>
        <w:tblW w:w="9498" w:type="dxa"/>
        <w:tblInd w:w="108" w:type="dxa"/>
        <w:tblLook w:val="04A0" w:firstRow="1" w:lastRow="0" w:firstColumn="1" w:lastColumn="0" w:noHBand="0" w:noVBand="1"/>
      </w:tblPr>
      <w:tblGrid>
        <w:gridCol w:w="1083"/>
        <w:gridCol w:w="7142"/>
        <w:gridCol w:w="1273"/>
      </w:tblGrid>
      <w:tr w:rsidR="0017672B" w:rsidRPr="00981E20" w14:paraId="26612E6D" w14:textId="77777777" w:rsidTr="00395355">
        <w:trPr>
          <w:trHeight w:val="370"/>
        </w:trPr>
        <w:tc>
          <w:tcPr>
            <w:tcW w:w="1083" w:type="dxa"/>
            <w:shd w:val="clear" w:color="auto" w:fill="E4B8E4"/>
          </w:tcPr>
          <w:p w14:paraId="34B65D09" w14:textId="02565628" w:rsidR="0017672B" w:rsidRPr="00981E20" w:rsidRDefault="00216A6F" w:rsidP="6DCAF97A">
            <w:pPr>
              <w:jc w:val="center"/>
              <w:rPr>
                <w:rFonts w:ascii="Arial" w:eastAsiaTheme="minorEastAsia" w:hAnsi="Arial" w:cs="Arial"/>
                <w:sz w:val="24"/>
                <w:szCs w:val="24"/>
              </w:rPr>
            </w:pPr>
            <w:r>
              <w:rPr>
                <w:rFonts w:ascii="Arial" w:eastAsiaTheme="minorEastAsia" w:hAnsi="Arial" w:cs="Arial"/>
                <w:sz w:val="24"/>
                <w:szCs w:val="24"/>
              </w:rPr>
              <w:t>3</w:t>
            </w:r>
          </w:p>
        </w:tc>
        <w:tc>
          <w:tcPr>
            <w:tcW w:w="7142" w:type="dxa"/>
          </w:tcPr>
          <w:p w14:paraId="531BE51B" w14:textId="77777777" w:rsidR="0017672B" w:rsidRDefault="0017672B" w:rsidP="00215917">
            <w:pPr>
              <w:rPr>
                <w:rFonts w:ascii="Arial" w:eastAsiaTheme="minorHAnsi" w:hAnsi="Arial" w:cs="Arial"/>
                <w:sz w:val="24"/>
                <w:szCs w:val="24"/>
              </w:rPr>
            </w:pPr>
            <w:r>
              <w:rPr>
                <w:rFonts w:ascii="Arial" w:eastAsiaTheme="minorHAnsi" w:hAnsi="Arial" w:cs="Arial"/>
                <w:sz w:val="24"/>
                <w:szCs w:val="24"/>
              </w:rPr>
              <w:t>Target Audience</w:t>
            </w:r>
          </w:p>
        </w:tc>
        <w:tc>
          <w:tcPr>
            <w:tcW w:w="1273" w:type="dxa"/>
            <w:shd w:val="clear" w:color="auto" w:fill="E4B8E4"/>
          </w:tcPr>
          <w:p w14:paraId="7031178B" w14:textId="77777777" w:rsidR="00E034A4" w:rsidRPr="00981E20" w:rsidRDefault="00E034A4" w:rsidP="006F43A4">
            <w:pPr>
              <w:jc w:val="center"/>
              <w:rPr>
                <w:rFonts w:ascii="Arial" w:eastAsiaTheme="minorHAnsi" w:hAnsi="Arial" w:cs="Arial"/>
                <w:sz w:val="24"/>
                <w:szCs w:val="24"/>
              </w:rPr>
            </w:pPr>
          </w:p>
        </w:tc>
      </w:tr>
    </w:tbl>
    <w:p w14:paraId="793EDA0B" w14:textId="77777777" w:rsidR="0017672B" w:rsidRDefault="0017672B" w:rsidP="00E034A4">
      <w:pPr>
        <w:autoSpaceDE w:val="0"/>
        <w:spacing w:after="0" w:line="240" w:lineRule="auto"/>
        <w:rPr>
          <w:rFonts w:ascii="Arial" w:hAnsi="Arial" w:cs="Arial"/>
          <w:sz w:val="24"/>
          <w:szCs w:val="24"/>
          <w:lang w:eastAsia="en-GB"/>
        </w:rPr>
      </w:pPr>
    </w:p>
    <w:p w14:paraId="7B3FDF03" w14:textId="151AF8ED" w:rsidR="0017672B" w:rsidRPr="00237989" w:rsidRDefault="00E034A4" w:rsidP="00237989">
      <w:pPr>
        <w:rPr>
          <w:rFonts w:ascii="Arial" w:eastAsiaTheme="minorHAnsi" w:hAnsi="Arial" w:cs="Arial"/>
          <w:i/>
          <w:color w:val="FF0000"/>
          <w:sz w:val="24"/>
          <w:szCs w:val="24"/>
        </w:rPr>
      </w:pPr>
      <w:r>
        <w:rPr>
          <w:rFonts w:ascii="Arial" w:hAnsi="Arial" w:cs="Arial"/>
          <w:sz w:val="24"/>
          <w:szCs w:val="24"/>
          <w:lang w:eastAsia="en-GB"/>
        </w:rPr>
        <w:t xml:space="preserve">The audience for this policy </w:t>
      </w:r>
      <w:proofErr w:type="gramStart"/>
      <w:r>
        <w:rPr>
          <w:rFonts w:ascii="Arial" w:hAnsi="Arial" w:cs="Arial"/>
          <w:sz w:val="24"/>
          <w:szCs w:val="24"/>
          <w:lang w:eastAsia="en-GB"/>
        </w:rPr>
        <w:t>are</w:t>
      </w:r>
      <w:proofErr w:type="gramEnd"/>
      <w:r>
        <w:rPr>
          <w:rFonts w:ascii="Arial" w:hAnsi="Arial" w:cs="Arial"/>
          <w:sz w:val="24"/>
          <w:szCs w:val="24"/>
          <w:lang w:eastAsia="en-GB"/>
        </w:rPr>
        <w:t xml:space="preserve"> the Board of Trustees, Staff, Volunteers, Parent Carers who access</w:t>
      </w:r>
      <w:r w:rsidR="00480BB1">
        <w:rPr>
          <w:rFonts w:ascii="Arial" w:hAnsi="Arial" w:cs="Arial"/>
          <w:sz w:val="24"/>
          <w:szCs w:val="24"/>
          <w:lang w:eastAsia="en-GB"/>
        </w:rPr>
        <w:t xml:space="preserve"> </w:t>
      </w:r>
      <w:r w:rsidR="0010613A">
        <w:rPr>
          <w:rFonts w:ascii="Arial" w:eastAsiaTheme="minorHAnsi" w:hAnsi="Arial" w:cs="Arial"/>
          <w:sz w:val="24"/>
          <w:szCs w:val="24"/>
        </w:rPr>
        <w:t>N&amp;G</w:t>
      </w:r>
      <w:r w:rsidR="00480BB1">
        <w:rPr>
          <w:rFonts w:ascii="Arial" w:eastAsiaTheme="minorHAnsi" w:hAnsi="Arial" w:cs="Arial"/>
          <w:sz w:val="24"/>
          <w:szCs w:val="24"/>
        </w:rPr>
        <w:t xml:space="preserve"> </w:t>
      </w:r>
      <w:r>
        <w:rPr>
          <w:rFonts w:ascii="Arial" w:hAnsi="Arial" w:cs="Arial"/>
          <w:sz w:val="24"/>
          <w:szCs w:val="24"/>
          <w:lang w:eastAsia="en-GB"/>
        </w:rPr>
        <w:t>and their families</w:t>
      </w:r>
      <w:r w:rsidR="0010613A">
        <w:rPr>
          <w:rFonts w:ascii="Arial" w:hAnsi="Arial" w:cs="Arial"/>
          <w:sz w:val="24"/>
          <w:szCs w:val="24"/>
          <w:lang w:eastAsia="en-GB"/>
        </w:rPr>
        <w:t xml:space="preserve"> </w:t>
      </w:r>
      <w:r>
        <w:rPr>
          <w:rFonts w:ascii="Arial" w:hAnsi="Arial" w:cs="Arial"/>
          <w:sz w:val="24"/>
          <w:szCs w:val="24"/>
          <w:lang w:eastAsia="en-GB"/>
        </w:rPr>
        <w:t>and the general public</w:t>
      </w:r>
      <w:r w:rsidR="00EF45A3">
        <w:rPr>
          <w:rFonts w:ascii="Arial" w:hAnsi="Arial" w:cs="Arial"/>
          <w:sz w:val="24"/>
          <w:szCs w:val="24"/>
          <w:lang w:eastAsia="en-GB"/>
        </w:rPr>
        <w:t>.</w:t>
      </w:r>
    </w:p>
    <w:tbl>
      <w:tblPr>
        <w:tblStyle w:val="TableGrid"/>
        <w:tblW w:w="9498" w:type="dxa"/>
        <w:tblInd w:w="108" w:type="dxa"/>
        <w:tblLook w:val="04A0" w:firstRow="1" w:lastRow="0" w:firstColumn="1" w:lastColumn="0" w:noHBand="0" w:noVBand="1"/>
      </w:tblPr>
      <w:tblGrid>
        <w:gridCol w:w="1083"/>
        <w:gridCol w:w="7142"/>
        <w:gridCol w:w="1273"/>
      </w:tblGrid>
      <w:tr w:rsidR="00E034A4" w:rsidRPr="00981E20" w14:paraId="275BEE36" w14:textId="77777777" w:rsidTr="00395355">
        <w:trPr>
          <w:trHeight w:val="370"/>
        </w:trPr>
        <w:tc>
          <w:tcPr>
            <w:tcW w:w="1083" w:type="dxa"/>
            <w:shd w:val="clear" w:color="auto" w:fill="E4B8E4"/>
          </w:tcPr>
          <w:p w14:paraId="5C5B8294" w14:textId="2B4B7B94" w:rsidR="00E034A4" w:rsidRPr="00981E20" w:rsidRDefault="0010613A" w:rsidP="6DCAF97A">
            <w:pPr>
              <w:jc w:val="center"/>
              <w:rPr>
                <w:rFonts w:ascii="Arial" w:eastAsiaTheme="minorEastAsia" w:hAnsi="Arial" w:cs="Arial"/>
                <w:sz w:val="24"/>
                <w:szCs w:val="24"/>
              </w:rPr>
            </w:pPr>
            <w:r>
              <w:rPr>
                <w:rFonts w:ascii="Arial" w:eastAsiaTheme="minorEastAsia" w:hAnsi="Arial" w:cs="Arial"/>
                <w:sz w:val="24"/>
                <w:szCs w:val="24"/>
              </w:rPr>
              <w:t>4</w:t>
            </w:r>
          </w:p>
        </w:tc>
        <w:tc>
          <w:tcPr>
            <w:tcW w:w="7142" w:type="dxa"/>
          </w:tcPr>
          <w:p w14:paraId="3DAD57C9" w14:textId="77777777" w:rsidR="00E034A4" w:rsidRDefault="00E034A4" w:rsidP="00215917">
            <w:pPr>
              <w:rPr>
                <w:rFonts w:ascii="Arial" w:eastAsiaTheme="minorHAnsi" w:hAnsi="Arial" w:cs="Arial"/>
                <w:sz w:val="24"/>
                <w:szCs w:val="24"/>
              </w:rPr>
            </w:pPr>
            <w:r>
              <w:rPr>
                <w:rFonts w:ascii="Arial" w:eastAsiaTheme="minorHAnsi" w:hAnsi="Arial" w:cs="Arial"/>
                <w:sz w:val="24"/>
                <w:szCs w:val="24"/>
              </w:rPr>
              <w:t>Responsibilities</w:t>
            </w:r>
          </w:p>
        </w:tc>
        <w:tc>
          <w:tcPr>
            <w:tcW w:w="1273" w:type="dxa"/>
            <w:shd w:val="clear" w:color="auto" w:fill="E4B8E4"/>
          </w:tcPr>
          <w:p w14:paraId="3E0D82B3" w14:textId="77777777" w:rsidR="00E034A4" w:rsidRPr="00981E20" w:rsidRDefault="00E034A4" w:rsidP="005B7A12">
            <w:pPr>
              <w:jc w:val="center"/>
              <w:rPr>
                <w:rFonts w:ascii="Arial" w:eastAsiaTheme="minorHAnsi" w:hAnsi="Arial" w:cs="Arial"/>
                <w:sz w:val="24"/>
                <w:szCs w:val="24"/>
              </w:rPr>
            </w:pPr>
          </w:p>
        </w:tc>
      </w:tr>
    </w:tbl>
    <w:p w14:paraId="0CCE57A6" w14:textId="77777777" w:rsidR="006F43A4" w:rsidRDefault="006F43A4" w:rsidP="006F43A4">
      <w:pPr>
        <w:autoSpaceDE w:val="0"/>
        <w:spacing w:after="0" w:line="240" w:lineRule="auto"/>
        <w:rPr>
          <w:rFonts w:ascii="Arial" w:hAnsi="Arial" w:cs="Arial"/>
          <w:sz w:val="24"/>
          <w:szCs w:val="24"/>
          <w:lang w:eastAsia="en-GB"/>
        </w:rPr>
      </w:pPr>
    </w:p>
    <w:p w14:paraId="63054076" w14:textId="0223DD2A" w:rsidR="006F43A4" w:rsidRDefault="006F43A4" w:rsidP="006F43A4">
      <w:pPr>
        <w:autoSpaceDE w:val="0"/>
        <w:spacing w:after="0" w:line="240" w:lineRule="auto"/>
        <w:rPr>
          <w:rFonts w:ascii="Arial" w:hAnsi="Arial" w:cs="Arial"/>
          <w:sz w:val="24"/>
          <w:szCs w:val="24"/>
          <w:lang w:eastAsia="en-GB"/>
        </w:rPr>
      </w:pPr>
      <w:r>
        <w:rPr>
          <w:rFonts w:ascii="Arial" w:hAnsi="Arial" w:cs="Arial"/>
          <w:sz w:val="24"/>
          <w:szCs w:val="24"/>
          <w:lang w:eastAsia="en-GB"/>
        </w:rPr>
        <w:t xml:space="preserve">The </w:t>
      </w:r>
      <w:r w:rsidR="00C21A3A">
        <w:rPr>
          <w:rFonts w:ascii="Arial" w:hAnsi="Arial" w:cs="Arial"/>
          <w:sz w:val="24"/>
          <w:szCs w:val="24"/>
          <w:lang w:eastAsia="en-GB"/>
        </w:rPr>
        <w:t>Project Manager</w:t>
      </w:r>
      <w:r>
        <w:rPr>
          <w:rFonts w:ascii="Arial" w:hAnsi="Arial" w:cs="Arial"/>
          <w:sz w:val="24"/>
          <w:szCs w:val="24"/>
          <w:lang w:eastAsia="en-GB"/>
        </w:rPr>
        <w:t xml:space="preserve"> ha</w:t>
      </w:r>
      <w:r w:rsidR="009B3117">
        <w:rPr>
          <w:rFonts w:ascii="Arial" w:hAnsi="Arial" w:cs="Arial"/>
          <w:sz w:val="24"/>
          <w:szCs w:val="24"/>
          <w:lang w:eastAsia="en-GB"/>
        </w:rPr>
        <w:t>s</w:t>
      </w:r>
      <w:r>
        <w:rPr>
          <w:rFonts w:ascii="Arial" w:hAnsi="Arial" w:cs="Arial"/>
          <w:sz w:val="24"/>
          <w:szCs w:val="24"/>
          <w:lang w:eastAsia="en-GB"/>
        </w:rPr>
        <w:t xml:space="preserve"> th</w:t>
      </w:r>
      <w:r w:rsidR="00A221F9">
        <w:rPr>
          <w:rFonts w:ascii="Arial" w:hAnsi="Arial" w:cs="Arial"/>
          <w:sz w:val="24"/>
          <w:szCs w:val="24"/>
          <w:lang w:eastAsia="en-GB"/>
        </w:rPr>
        <w:t>e main responsibility for ensuring</w:t>
      </w:r>
      <w:r>
        <w:rPr>
          <w:rFonts w:ascii="Arial" w:hAnsi="Arial" w:cs="Arial"/>
          <w:sz w:val="24"/>
          <w:szCs w:val="24"/>
          <w:lang w:eastAsia="en-GB"/>
        </w:rPr>
        <w:t xml:space="preserve"> </w:t>
      </w:r>
      <w:r w:rsidR="009B3117">
        <w:rPr>
          <w:rFonts w:ascii="Arial" w:hAnsi="Arial" w:cs="Arial"/>
          <w:sz w:val="24"/>
          <w:szCs w:val="24"/>
          <w:lang w:eastAsia="en-GB"/>
        </w:rPr>
        <w:t>consent</w:t>
      </w:r>
      <w:r>
        <w:rPr>
          <w:rFonts w:ascii="Arial" w:hAnsi="Arial" w:cs="Arial"/>
          <w:sz w:val="24"/>
          <w:szCs w:val="24"/>
          <w:lang w:eastAsia="en-GB"/>
        </w:rPr>
        <w:t xml:space="preserve"> p</w:t>
      </w:r>
      <w:r w:rsidR="009B3117">
        <w:rPr>
          <w:rFonts w:ascii="Arial" w:hAnsi="Arial" w:cs="Arial"/>
          <w:sz w:val="24"/>
          <w:szCs w:val="24"/>
          <w:lang w:eastAsia="en-GB"/>
        </w:rPr>
        <w:t>rocedures</w:t>
      </w:r>
      <w:r>
        <w:rPr>
          <w:rFonts w:ascii="Arial" w:hAnsi="Arial" w:cs="Arial"/>
          <w:sz w:val="24"/>
          <w:szCs w:val="24"/>
          <w:lang w:eastAsia="en-GB"/>
        </w:rPr>
        <w:t xml:space="preserve"> and practices are part of the way </w:t>
      </w:r>
      <w:r w:rsidR="00372FDE">
        <w:rPr>
          <w:rFonts w:ascii="Arial" w:hAnsi="Arial" w:cs="Arial"/>
          <w:sz w:val="24"/>
          <w:szCs w:val="24"/>
          <w:lang w:eastAsia="en-GB"/>
        </w:rPr>
        <w:t>N&amp;G</w:t>
      </w:r>
      <w:r>
        <w:rPr>
          <w:rFonts w:ascii="Arial" w:hAnsi="Arial" w:cs="Arial"/>
          <w:sz w:val="24"/>
          <w:szCs w:val="24"/>
          <w:lang w:eastAsia="en-GB"/>
        </w:rPr>
        <w:t xml:space="preserve"> works.</w:t>
      </w:r>
      <w:r w:rsidR="004A783D">
        <w:rPr>
          <w:rFonts w:ascii="Arial" w:hAnsi="Arial" w:cs="Arial"/>
          <w:sz w:val="24"/>
          <w:szCs w:val="24"/>
          <w:lang w:eastAsia="en-GB"/>
        </w:rPr>
        <w:t xml:space="preserve"> This is supported by the </w:t>
      </w:r>
      <w:r w:rsidR="006C7F15">
        <w:rPr>
          <w:rFonts w:ascii="Arial" w:hAnsi="Arial" w:cs="Arial"/>
          <w:sz w:val="24"/>
          <w:szCs w:val="24"/>
          <w:lang w:eastAsia="en-GB"/>
        </w:rPr>
        <w:t xml:space="preserve">business support coordinator who </w:t>
      </w:r>
      <w:r w:rsidR="00C9307C">
        <w:rPr>
          <w:rFonts w:ascii="Arial" w:hAnsi="Arial" w:cs="Arial"/>
          <w:sz w:val="24"/>
          <w:szCs w:val="24"/>
          <w:lang w:eastAsia="en-GB"/>
        </w:rPr>
        <w:t>initiates care plans and conducts regular reviews</w:t>
      </w:r>
      <w:r w:rsidR="00F75EEF">
        <w:rPr>
          <w:rFonts w:ascii="Arial" w:hAnsi="Arial" w:cs="Arial"/>
          <w:sz w:val="24"/>
          <w:szCs w:val="24"/>
          <w:lang w:eastAsia="en-GB"/>
        </w:rPr>
        <w:t xml:space="preserve"> alongside clients and their families.</w:t>
      </w:r>
      <w:r w:rsidR="00190773">
        <w:rPr>
          <w:rFonts w:ascii="Arial" w:hAnsi="Arial" w:cs="Arial"/>
          <w:sz w:val="24"/>
          <w:szCs w:val="24"/>
          <w:lang w:eastAsia="en-GB"/>
        </w:rPr>
        <w:t xml:space="preserve"> Where a child is under the age of 18 it is presumed those with parental responsibility </w:t>
      </w:r>
      <w:r w:rsidR="00CF60DE">
        <w:rPr>
          <w:rFonts w:ascii="Arial" w:hAnsi="Arial" w:cs="Arial"/>
          <w:sz w:val="24"/>
          <w:szCs w:val="24"/>
          <w:lang w:eastAsia="en-GB"/>
        </w:rPr>
        <w:t xml:space="preserve">will provide consent on behalf of the child, unless notified </w:t>
      </w:r>
      <w:r w:rsidR="004D05A3">
        <w:rPr>
          <w:rFonts w:ascii="Arial" w:hAnsi="Arial" w:cs="Arial"/>
          <w:sz w:val="24"/>
          <w:szCs w:val="24"/>
          <w:lang w:eastAsia="en-GB"/>
        </w:rPr>
        <w:t>otherwise</w:t>
      </w:r>
      <w:r w:rsidR="000E104B">
        <w:rPr>
          <w:rFonts w:ascii="Arial" w:hAnsi="Arial" w:cs="Arial"/>
          <w:sz w:val="24"/>
          <w:szCs w:val="24"/>
          <w:lang w:eastAsia="en-GB"/>
        </w:rPr>
        <w:t xml:space="preserve"> by professionals involved in said child’s care.</w:t>
      </w:r>
    </w:p>
    <w:p w14:paraId="32603E3B" w14:textId="2FFD5B61" w:rsidR="005B7A12" w:rsidRPr="00E034A4" w:rsidRDefault="005B7A12" w:rsidP="004A783D">
      <w:pPr>
        <w:rPr>
          <w:rFonts w:ascii="Arial" w:hAnsi="Arial" w:cs="Arial"/>
          <w:sz w:val="24"/>
          <w:szCs w:val="24"/>
          <w:lang w:eastAsia="en-GB"/>
        </w:rPr>
      </w:pPr>
    </w:p>
    <w:tbl>
      <w:tblPr>
        <w:tblStyle w:val="TableGrid"/>
        <w:tblW w:w="9498" w:type="dxa"/>
        <w:tblInd w:w="108" w:type="dxa"/>
        <w:tblLook w:val="04A0" w:firstRow="1" w:lastRow="0" w:firstColumn="1" w:lastColumn="0" w:noHBand="0" w:noVBand="1"/>
      </w:tblPr>
      <w:tblGrid>
        <w:gridCol w:w="1083"/>
        <w:gridCol w:w="7142"/>
        <w:gridCol w:w="1273"/>
      </w:tblGrid>
      <w:tr w:rsidR="00183FA3" w:rsidRPr="00981E20" w14:paraId="47416051" w14:textId="77777777" w:rsidTr="00395355">
        <w:trPr>
          <w:trHeight w:val="370"/>
        </w:trPr>
        <w:tc>
          <w:tcPr>
            <w:tcW w:w="1083" w:type="dxa"/>
            <w:shd w:val="clear" w:color="auto" w:fill="E4B8E4"/>
          </w:tcPr>
          <w:p w14:paraId="314025AA" w14:textId="4EE788BA" w:rsidR="00183FA3" w:rsidRPr="00981E20" w:rsidRDefault="00F75EEF" w:rsidP="6DCAF97A">
            <w:pPr>
              <w:jc w:val="center"/>
              <w:rPr>
                <w:rFonts w:ascii="Arial" w:eastAsiaTheme="minorEastAsia" w:hAnsi="Arial" w:cs="Arial"/>
                <w:sz w:val="24"/>
                <w:szCs w:val="24"/>
              </w:rPr>
            </w:pPr>
            <w:r>
              <w:rPr>
                <w:rFonts w:ascii="Arial" w:eastAsiaTheme="minorEastAsia" w:hAnsi="Arial" w:cs="Arial"/>
                <w:sz w:val="24"/>
                <w:szCs w:val="24"/>
              </w:rPr>
              <w:lastRenderedPageBreak/>
              <w:t>5</w:t>
            </w:r>
          </w:p>
        </w:tc>
        <w:tc>
          <w:tcPr>
            <w:tcW w:w="7142" w:type="dxa"/>
          </w:tcPr>
          <w:p w14:paraId="04F1C87F" w14:textId="1136AB3C" w:rsidR="00183FA3" w:rsidRDefault="00183FA3" w:rsidP="00671B05">
            <w:pPr>
              <w:rPr>
                <w:rFonts w:ascii="Arial" w:eastAsiaTheme="minorHAnsi" w:hAnsi="Arial" w:cs="Arial"/>
                <w:sz w:val="24"/>
                <w:szCs w:val="24"/>
              </w:rPr>
            </w:pPr>
            <w:r>
              <w:rPr>
                <w:rFonts w:ascii="Arial" w:eastAsiaTheme="minorHAnsi" w:hAnsi="Arial" w:cs="Arial"/>
                <w:sz w:val="24"/>
                <w:szCs w:val="24"/>
              </w:rPr>
              <w:t>Policy principles</w:t>
            </w:r>
          </w:p>
        </w:tc>
        <w:tc>
          <w:tcPr>
            <w:tcW w:w="1273" w:type="dxa"/>
            <w:shd w:val="clear" w:color="auto" w:fill="E4B8E4"/>
          </w:tcPr>
          <w:p w14:paraId="4AA56C87" w14:textId="77777777" w:rsidR="00183FA3" w:rsidRPr="00981E20" w:rsidRDefault="00183FA3" w:rsidP="00671B05">
            <w:pPr>
              <w:jc w:val="center"/>
              <w:rPr>
                <w:rFonts w:ascii="Arial" w:eastAsiaTheme="minorHAnsi" w:hAnsi="Arial" w:cs="Arial"/>
                <w:sz w:val="24"/>
                <w:szCs w:val="24"/>
              </w:rPr>
            </w:pPr>
          </w:p>
        </w:tc>
      </w:tr>
    </w:tbl>
    <w:p w14:paraId="3218E522" w14:textId="77777777" w:rsidR="00183FA3" w:rsidRDefault="00183FA3" w:rsidP="00E034A4">
      <w:pPr>
        <w:autoSpaceDE w:val="0"/>
        <w:spacing w:after="0" w:line="240" w:lineRule="auto"/>
        <w:rPr>
          <w:rFonts w:ascii="Arial" w:hAnsi="Arial" w:cs="Arial"/>
          <w:bCs/>
          <w:color w:val="000000"/>
          <w:sz w:val="24"/>
          <w:szCs w:val="24"/>
        </w:rPr>
      </w:pPr>
    </w:p>
    <w:p w14:paraId="1BB12218" w14:textId="77777777" w:rsidR="00254A3C" w:rsidRPr="00254A3C" w:rsidRDefault="00254A3C" w:rsidP="00254A3C">
      <w:pPr>
        <w:suppressAutoHyphens/>
        <w:spacing w:after="0" w:line="240" w:lineRule="auto"/>
        <w:rPr>
          <w:rFonts w:ascii="Arial" w:eastAsia="Times New Roman" w:hAnsi="Arial" w:cs="Arial"/>
          <w:sz w:val="24"/>
          <w:szCs w:val="24"/>
          <w:lang w:eastAsia="ar-SA"/>
        </w:rPr>
      </w:pPr>
      <w:r w:rsidRPr="00254A3C">
        <w:rPr>
          <w:rFonts w:ascii="Arial" w:eastAsia="Times New Roman" w:hAnsi="Arial" w:cs="Arial"/>
          <w:sz w:val="24"/>
          <w:szCs w:val="24"/>
          <w:lang w:eastAsia="ar-SA"/>
        </w:rPr>
        <w:t xml:space="preserve">Given that ‘informed consent’ is therefore desirable before any care or treatment </w:t>
      </w:r>
    </w:p>
    <w:p w14:paraId="7575B7F3" w14:textId="77777777" w:rsidR="00254A3C" w:rsidRPr="00254A3C" w:rsidRDefault="00254A3C" w:rsidP="00254A3C">
      <w:pPr>
        <w:suppressAutoHyphens/>
        <w:spacing w:after="0" w:line="240" w:lineRule="auto"/>
        <w:rPr>
          <w:rFonts w:ascii="Arial" w:eastAsia="Times New Roman" w:hAnsi="Arial" w:cs="Arial"/>
          <w:sz w:val="24"/>
          <w:szCs w:val="24"/>
          <w:lang w:eastAsia="ar-SA"/>
        </w:rPr>
      </w:pPr>
      <w:r w:rsidRPr="00254A3C">
        <w:rPr>
          <w:rFonts w:ascii="Arial" w:eastAsia="Times New Roman" w:hAnsi="Arial" w:cs="Arial"/>
          <w:sz w:val="24"/>
          <w:szCs w:val="24"/>
          <w:lang w:eastAsia="ar-SA"/>
        </w:rPr>
        <w:t xml:space="preserve">decisions are made, it follows that service users need to be fully informed about the </w:t>
      </w:r>
    </w:p>
    <w:p w14:paraId="401EDF30" w14:textId="77777777" w:rsidR="00254A3C" w:rsidRPr="00254A3C" w:rsidRDefault="00254A3C" w:rsidP="00254A3C">
      <w:pPr>
        <w:suppressAutoHyphens/>
        <w:spacing w:after="0" w:line="240" w:lineRule="auto"/>
        <w:rPr>
          <w:rFonts w:ascii="Arial" w:eastAsia="Times New Roman" w:hAnsi="Arial" w:cs="Arial"/>
          <w:sz w:val="24"/>
          <w:szCs w:val="24"/>
          <w:lang w:eastAsia="ar-SA"/>
        </w:rPr>
      </w:pPr>
      <w:r w:rsidRPr="00254A3C">
        <w:rPr>
          <w:rFonts w:ascii="Arial" w:eastAsia="Times New Roman" w:hAnsi="Arial" w:cs="Arial"/>
          <w:sz w:val="24"/>
          <w:szCs w:val="24"/>
          <w:lang w:eastAsia="ar-SA"/>
        </w:rPr>
        <w:t xml:space="preserve">care or treatment that they are being asked to consent to. Where this is not possible, </w:t>
      </w:r>
    </w:p>
    <w:p w14:paraId="7B64FC4A" w14:textId="77777777" w:rsidR="00254A3C" w:rsidRPr="00254A3C" w:rsidRDefault="00254A3C" w:rsidP="00254A3C">
      <w:pPr>
        <w:suppressAutoHyphens/>
        <w:spacing w:after="0" w:line="240" w:lineRule="auto"/>
        <w:rPr>
          <w:rFonts w:ascii="Arial" w:eastAsia="Times New Roman" w:hAnsi="Arial" w:cs="Arial"/>
          <w:sz w:val="24"/>
          <w:szCs w:val="24"/>
          <w:lang w:eastAsia="ar-SA"/>
        </w:rPr>
      </w:pPr>
      <w:r w:rsidRPr="00254A3C">
        <w:rPr>
          <w:rFonts w:ascii="Arial" w:eastAsia="Times New Roman" w:hAnsi="Arial" w:cs="Arial"/>
          <w:sz w:val="24"/>
          <w:szCs w:val="24"/>
          <w:lang w:eastAsia="ar-SA"/>
        </w:rPr>
        <w:t xml:space="preserve">because they may lack the mental capacity to </w:t>
      </w:r>
      <w:proofErr w:type="gramStart"/>
      <w:r w:rsidRPr="00254A3C">
        <w:rPr>
          <w:rFonts w:ascii="Arial" w:eastAsia="Times New Roman" w:hAnsi="Arial" w:cs="Arial"/>
          <w:sz w:val="24"/>
          <w:szCs w:val="24"/>
          <w:lang w:eastAsia="ar-SA"/>
        </w:rPr>
        <w:t>make a decision</w:t>
      </w:r>
      <w:proofErr w:type="gramEnd"/>
      <w:r w:rsidRPr="00254A3C">
        <w:rPr>
          <w:rFonts w:ascii="Arial" w:eastAsia="Times New Roman" w:hAnsi="Arial" w:cs="Arial"/>
          <w:sz w:val="24"/>
          <w:szCs w:val="24"/>
          <w:lang w:eastAsia="ar-SA"/>
        </w:rPr>
        <w:t xml:space="preserve"> for themselves, then </w:t>
      </w:r>
    </w:p>
    <w:p w14:paraId="40B952D5" w14:textId="5E6730EB" w:rsidR="00254A3C" w:rsidRPr="00254A3C" w:rsidRDefault="00693DF4" w:rsidP="00254A3C">
      <w:pPr>
        <w:suppressAutoHyphens/>
        <w:spacing w:after="0" w:line="240" w:lineRule="auto"/>
        <w:rPr>
          <w:rFonts w:ascii="Arial" w:eastAsia="Times New Roman" w:hAnsi="Arial" w:cs="Arial"/>
          <w:sz w:val="24"/>
          <w:szCs w:val="24"/>
          <w:lang w:eastAsia="ar-SA"/>
        </w:rPr>
      </w:pPr>
      <w:r>
        <w:rPr>
          <w:rFonts w:ascii="Arial" w:eastAsia="Times New Roman" w:hAnsi="Arial" w:cs="Arial"/>
          <w:sz w:val="24"/>
          <w:szCs w:val="24"/>
          <w:lang w:eastAsia="ar-SA"/>
        </w:rPr>
        <w:t>N&amp;G</w:t>
      </w:r>
      <w:r w:rsidR="00254A3C" w:rsidRPr="00254A3C">
        <w:rPr>
          <w:rFonts w:ascii="Arial" w:eastAsia="Times New Roman" w:hAnsi="Arial" w:cs="Arial"/>
          <w:sz w:val="24"/>
          <w:szCs w:val="24"/>
          <w:lang w:eastAsia="ar-SA"/>
        </w:rPr>
        <w:t xml:space="preserve"> understands the need to comply fully with the Mental Capacity Act 2005 that states that where a service user might not have the mental capacity to give informed consent about any care and treatment proposed they should be properly assessed in line with the requirements of the Act</w:t>
      </w:r>
      <w:r w:rsidR="00DC7D7A">
        <w:rPr>
          <w:rFonts w:ascii="Arial" w:eastAsia="Times New Roman" w:hAnsi="Arial" w:cs="Arial"/>
          <w:sz w:val="24"/>
          <w:szCs w:val="24"/>
          <w:lang w:eastAsia="ar-SA"/>
        </w:rPr>
        <w:t xml:space="preserve"> where appropriate</w:t>
      </w:r>
      <w:r w:rsidR="00254A3C" w:rsidRPr="00254A3C">
        <w:rPr>
          <w:rFonts w:ascii="Arial" w:eastAsia="Times New Roman" w:hAnsi="Arial" w:cs="Arial"/>
          <w:sz w:val="24"/>
          <w:szCs w:val="24"/>
          <w:lang w:eastAsia="ar-SA"/>
        </w:rPr>
        <w:t xml:space="preserve">. If from the assessment it </w:t>
      </w:r>
    </w:p>
    <w:p w14:paraId="20AB815C" w14:textId="77777777" w:rsidR="00254A3C" w:rsidRPr="00254A3C" w:rsidRDefault="00254A3C" w:rsidP="00254A3C">
      <w:pPr>
        <w:suppressAutoHyphens/>
        <w:spacing w:after="0" w:line="240" w:lineRule="auto"/>
        <w:rPr>
          <w:rFonts w:ascii="Arial" w:eastAsia="Times New Roman" w:hAnsi="Arial" w:cs="Arial"/>
          <w:sz w:val="24"/>
          <w:szCs w:val="24"/>
          <w:lang w:eastAsia="ar-SA"/>
        </w:rPr>
      </w:pPr>
      <w:r w:rsidRPr="00254A3C">
        <w:rPr>
          <w:rFonts w:ascii="Arial" w:eastAsia="Times New Roman" w:hAnsi="Arial" w:cs="Arial"/>
          <w:sz w:val="24"/>
          <w:szCs w:val="24"/>
          <w:lang w:eastAsia="ar-SA"/>
        </w:rPr>
        <w:t xml:space="preserve">is clear that the person cannot give their informed consent on account of their mental </w:t>
      </w:r>
    </w:p>
    <w:p w14:paraId="6E8E60F0" w14:textId="77777777" w:rsidR="00254A3C" w:rsidRPr="00254A3C" w:rsidRDefault="00254A3C" w:rsidP="00254A3C">
      <w:pPr>
        <w:suppressAutoHyphens/>
        <w:spacing w:after="0" w:line="240" w:lineRule="auto"/>
        <w:rPr>
          <w:rFonts w:ascii="Arial" w:eastAsia="Times New Roman" w:hAnsi="Arial" w:cs="Arial"/>
          <w:sz w:val="24"/>
          <w:szCs w:val="24"/>
          <w:lang w:eastAsia="ar-SA"/>
        </w:rPr>
      </w:pPr>
      <w:r w:rsidRPr="00254A3C">
        <w:rPr>
          <w:rFonts w:ascii="Arial" w:eastAsia="Times New Roman" w:hAnsi="Arial" w:cs="Arial"/>
          <w:sz w:val="24"/>
          <w:szCs w:val="24"/>
          <w:lang w:eastAsia="ar-SA"/>
        </w:rPr>
        <w:t xml:space="preserve">capacity, a decision must be taken in their ‘best interests’ following Mental Capacity </w:t>
      </w:r>
    </w:p>
    <w:p w14:paraId="6729D211" w14:textId="77777777" w:rsidR="00254A3C" w:rsidRPr="00254A3C" w:rsidRDefault="00254A3C" w:rsidP="00254A3C">
      <w:pPr>
        <w:suppressAutoHyphens/>
        <w:spacing w:after="0" w:line="240" w:lineRule="auto"/>
        <w:rPr>
          <w:rFonts w:ascii="Arial" w:eastAsia="Times New Roman" w:hAnsi="Arial" w:cs="Arial"/>
          <w:sz w:val="24"/>
          <w:szCs w:val="24"/>
          <w:lang w:eastAsia="ar-SA"/>
        </w:rPr>
      </w:pPr>
      <w:r w:rsidRPr="00254A3C">
        <w:rPr>
          <w:rFonts w:ascii="Arial" w:eastAsia="Times New Roman" w:hAnsi="Arial" w:cs="Arial"/>
          <w:sz w:val="24"/>
          <w:szCs w:val="24"/>
          <w:lang w:eastAsia="ar-SA"/>
        </w:rPr>
        <w:t xml:space="preserve">Act procedures. </w:t>
      </w:r>
    </w:p>
    <w:p w14:paraId="0DD49376" w14:textId="77777777" w:rsidR="001878B1" w:rsidRDefault="00254A3C" w:rsidP="00254A3C">
      <w:pPr>
        <w:suppressAutoHyphens/>
        <w:spacing w:after="0" w:line="240" w:lineRule="auto"/>
        <w:rPr>
          <w:rFonts w:ascii="Arial" w:eastAsia="Times New Roman" w:hAnsi="Arial" w:cs="Arial"/>
          <w:sz w:val="24"/>
          <w:szCs w:val="24"/>
          <w:lang w:eastAsia="ar-SA"/>
        </w:rPr>
      </w:pPr>
      <w:r w:rsidRPr="00254A3C">
        <w:rPr>
          <w:rFonts w:ascii="Arial" w:eastAsia="Times New Roman" w:hAnsi="Arial" w:cs="Arial"/>
          <w:sz w:val="24"/>
          <w:szCs w:val="24"/>
          <w:lang w:eastAsia="ar-SA"/>
        </w:rPr>
        <w:t xml:space="preserve">To ensure that a decision is in a person’s best interests, </w:t>
      </w:r>
      <w:r w:rsidR="00E44332">
        <w:rPr>
          <w:rFonts w:ascii="Arial" w:eastAsia="Times New Roman" w:hAnsi="Arial" w:cs="Arial"/>
          <w:sz w:val="24"/>
          <w:szCs w:val="24"/>
          <w:lang w:eastAsia="ar-SA"/>
        </w:rPr>
        <w:t>N&amp;G</w:t>
      </w:r>
      <w:r w:rsidRPr="00254A3C">
        <w:rPr>
          <w:rFonts w:ascii="Arial" w:eastAsia="Times New Roman" w:hAnsi="Arial" w:cs="Arial"/>
          <w:sz w:val="24"/>
          <w:szCs w:val="24"/>
          <w:lang w:eastAsia="ar-SA"/>
        </w:rPr>
        <w:t xml:space="preserve"> will always encourage and enable the person to have the services of an independent advocate if needed. If the care and treatment proposed implies a deprivation of that person’s liberty in any way, </w:t>
      </w:r>
      <w:r w:rsidR="003A6E7A">
        <w:rPr>
          <w:rFonts w:ascii="Arial" w:eastAsia="Times New Roman" w:hAnsi="Arial" w:cs="Arial"/>
          <w:sz w:val="24"/>
          <w:szCs w:val="24"/>
          <w:lang w:eastAsia="ar-SA"/>
        </w:rPr>
        <w:t>N&amp;G</w:t>
      </w:r>
      <w:r w:rsidRPr="00254A3C">
        <w:rPr>
          <w:rFonts w:ascii="Arial" w:eastAsia="Times New Roman" w:hAnsi="Arial" w:cs="Arial"/>
          <w:sz w:val="24"/>
          <w:szCs w:val="24"/>
          <w:lang w:eastAsia="ar-SA"/>
        </w:rPr>
        <w:t xml:space="preserve"> will always invoke established deprivation of liberty safeguarding procedures. </w:t>
      </w:r>
    </w:p>
    <w:p w14:paraId="321D060C" w14:textId="2EA1BCCB" w:rsidR="00254A3C" w:rsidRPr="00254A3C" w:rsidRDefault="00254A3C" w:rsidP="00254A3C">
      <w:pPr>
        <w:suppressAutoHyphens/>
        <w:spacing w:after="0" w:line="240" w:lineRule="auto"/>
        <w:rPr>
          <w:rFonts w:ascii="Arial" w:eastAsia="Times New Roman" w:hAnsi="Arial" w:cs="Arial"/>
          <w:sz w:val="24"/>
          <w:szCs w:val="24"/>
          <w:lang w:eastAsia="ar-SA"/>
        </w:rPr>
      </w:pPr>
      <w:r w:rsidRPr="00254A3C">
        <w:rPr>
          <w:rFonts w:ascii="Arial" w:eastAsia="Times New Roman" w:hAnsi="Arial" w:cs="Arial"/>
          <w:sz w:val="24"/>
          <w:szCs w:val="24"/>
          <w:lang w:eastAsia="ar-SA"/>
        </w:rPr>
        <w:t xml:space="preserve">The desired outcome is that all service users are asked for their consent whenever </w:t>
      </w:r>
    </w:p>
    <w:p w14:paraId="1E7DBF12" w14:textId="77777777" w:rsidR="00254A3C" w:rsidRPr="00254A3C" w:rsidRDefault="00254A3C" w:rsidP="00254A3C">
      <w:pPr>
        <w:suppressAutoHyphens/>
        <w:spacing w:after="0" w:line="240" w:lineRule="auto"/>
        <w:rPr>
          <w:rFonts w:ascii="Arial" w:eastAsia="Times New Roman" w:hAnsi="Arial" w:cs="Arial"/>
          <w:sz w:val="24"/>
          <w:szCs w:val="24"/>
          <w:lang w:eastAsia="ar-SA"/>
        </w:rPr>
      </w:pPr>
      <w:r w:rsidRPr="00254A3C">
        <w:rPr>
          <w:rFonts w:ascii="Arial" w:eastAsia="Times New Roman" w:hAnsi="Arial" w:cs="Arial"/>
          <w:sz w:val="24"/>
          <w:szCs w:val="24"/>
          <w:lang w:eastAsia="ar-SA"/>
        </w:rPr>
        <w:t xml:space="preserve">care or treatment services are proposed or changed and that there </w:t>
      </w:r>
      <w:proofErr w:type="gramStart"/>
      <w:r w:rsidRPr="00254A3C">
        <w:rPr>
          <w:rFonts w:ascii="Arial" w:eastAsia="Times New Roman" w:hAnsi="Arial" w:cs="Arial"/>
          <w:sz w:val="24"/>
          <w:szCs w:val="24"/>
          <w:lang w:eastAsia="ar-SA"/>
        </w:rPr>
        <w:t>are</w:t>
      </w:r>
      <w:proofErr w:type="gramEnd"/>
      <w:r w:rsidRPr="00254A3C">
        <w:rPr>
          <w:rFonts w:ascii="Arial" w:eastAsia="Times New Roman" w:hAnsi="Arial" w:cs="Arial"/>
          <w:sz w:val="24"/>
          <w:szCs w:val="24"/>
          <w:lang w:eastAsia="ar-SA"/>
        </w:rPr>
        <w:t xml:space="preserve"> effective </w:t>
      </w:r>
    </w:p>
    <w:p w14:paraId="5917DEAB" w14:textId="77777777" w:rsidR="00254A3C" w:rsidRPr="00254A3C" w:rsidRDefault="00254A3C" w:rsidP="00254A3C">
      <w:pPr>
        <w:suppressAutoHyphens/>
        <w:spacing w:after="0" w:line="240" w:lineRule="auto"/>
        <w:rPr>
          <w:rFonts w:ascii="Arial" w:eastAsia="Times New Roman" w:hAnsi="Arial" w:cs="Arial"/>
          <w:sz w:val="24"/>
          <w:szCs w:val="24"/>
          <w:lang w:eastAsia="ar-SA"/>
        </w:rPr>
      </w:pPr>
      <w:r w:rsidRPr="00254A3C">
        <w:rPr>
          <w:rFonts w:ascii="Arial" w:eastAsia="Times New Roman" w:hAnsi="Arial" w:cs="Arial"/>
          <w:sz w:val="24"/>
          <w:szCs w:val="24"/>
          <w:lang w:eastAsia="ar-SA"/>
        </w:rPr>
        <w:t xml:space="preserve">procedures in place to ensure that they can give or withhold such consent.  </w:t>
      </w:r>
    </w:p>
    <w:p w14:paraId="03C62AC1" w14:textId="3D8B6189" w:rsidR="00254A3C" w:rsidRPr="00254A3C" w:rsidRDefault="00254A3C" w:rsidP="00254A3C">
      <w:pPr>
        <w:suppressAutoHyphens/>
        <w:spacing w:after="0" w:line="240" w:lineRule="auto"/>
        <w:rPr>
          <w:rFonts w:ascii="Arial" w:eastAsia="Times New Roman" w:hAnsi="Arial" w:cs="Arial"/>
          <w:sz w:val="24"/>
          <w:szCs w:val="24"/>
          <w:lang w:eastAsia="ar-SA"/>
        </w:rPr>
      </w:pPr>
      <w:r w:rsidRPr="00254A3C">
        <w:rPr>
          <w:rFonts w:ascii="Arial" w:eastAsia="Times New Roman" w:hAnsi="Arial" w:cs="Arial"/>
          <w:sz w:val="24"/>
          <w:szCs w:val="24"/>
          <w:lang w:eastAsia="ar-SA"/>
        </w:rPr>
        <w:t xml:space="preserve">In addition to the above, </w:t>
      </w:r>
      <w:r w:rsidR="001878B1">
        <w:rPr>
          <w:rFonts w:ascii="Arial" w:eastAsia="Times New Roman" w:hAnsi="Arial" w:cs="Arial"/>
          <w:sz w:val="24"/>
          <w:szCs w:val="24"/>
          <w:lang w:eastAsia="ar-SA"/>
        </w:rPr>
        <w:t>N&amp;G</w:t>
      </w:r>
      <w:r w:rsidRPr="00254A3C">
        <w:rPr>
          <w:rFonts w:ascii="Arial" w:eastAsia="Times New Roman" w:hAnsi="Arial" w:cs="Arial"/>
          <w:sz w:val="24"/>
          <w:szCs w:val="24"/>
          <w:lang w:eastAsia="ar-SA"/>
        </w:rPr>
        <w:t xml:space="preserve"> also recognises that effective </w:t>
      </w:r>
    </w:p>
    <w:p w14:paraId="6462DF6A" w14:textId="77777777" w:rsidR="00254A3C" w:rsidRPr="00254A3C" w:rsidRDefault="00254A3C" w:rsidP="00254A3C">
      <w:pPr>
        <w:suppressAutoHyphens/>
        <w:spacing w:after="0" w:line="240" w:lineRule="auto"/>
        <w:rPr>
          <w:rFonts w:ascii="Arial" w:eastAsia="Times New Roman" w:hAnsi="Arial" w:cs="Arial"/>
          <w:sz w:val="24"/>
          <w:szCs w:val="24"/>
          <w:lang w:eastAsia="ar-SA"/>
        </w:rPr>
      </w:pPr>
      <w:r w:rsidRPr="00254A3C">
        <w:rPr>
          <w:rFonts w:ascii="Arial" w:eastAsia="Times New Roman" w:hAnsi="Arial" w:cs="Arial"/>
          <w:sz w:val="24"/>
          <w:szCs w:val="24"/>
          <w:lang w:eastAsia="ar-SA"/>
        </w:rPr>
        <w:t xml:space="preserve">procedures for the gaining of consent are an important part of compliance with the </w:t>
      </w:r>
    </w:p>
    <w:p w14:paraId="4021D347" w14:textId="77777777" w:rsidR="00254A3C" w:rsidRPr="00254A3C" w:rsidRDefault="00254A3C" w:rsidP="00254A3C">
      <w:pPr>
        <w:suppressAutoHyphens/>
        <w:spacing w:after="0" w:line="240" w:lineRule="auto"/>
        <w:rPr>
          <w:rFonts w:ascii="Arial" w:eastAsia="Times New Roman" w:hAnsi="Arial" w:cs="Arial"/>
          <w:sz w:val="24"/>
          <w:szCs w:val="24"/>
          <w:lang w:eastAsia="ar-SA"/>
        </w:rPr>
      </w:pPr>
      <w:r w:rsidRPr="00254A3C">
        <w:rPr>
          <w:rFonts w:ascii="Arial" w:eastAsia="Times New Roman" w:hAnsi="Arial" w:cs="Arial"/>
          <w:sz w:val="24"/>
          <w:szCs w:val="24"/>
          <w:lang w:eastAsia="ar-SA"/>
        </w:rPr>
        <w:t xml:space="preserve">registration requirements of the Care Quality Commission.  </w:t>
      </w:r>
    </w:p>
    <w:p w14:paraId="6CB3289A" w14:textId="04424FF9" w:rsidR="00254A3C" w:rsidRPr="00254A3C" w:rsidRDefault="004D4D7F" w:rsidP="00254A3C">
      <w:pPr>
        <w:suppressAutoHyphens/>
        <w:spacing w:after="0" w:line="240" w:lineRule="auto"/>
        <w:rPr>
          <w:rFonts w:ascii="Arial" w:eastAsia="Times New Roman" w:hAnsi="Arial" w:cs="Arial"/>
          <w:sz w:val="24"/>
          <w:szCs w:val="24"/>
          <w:lang w:eastAsia="ar-SA"/>
        </w:rPr>
      </w:pPr>
      <w:r>
        <w:rPr>
          <w:rFonts w:ascii="Arial" w:eastAsia="Times New Roman" w:hAnsi="Arial" w:cs="Arial"/>
          <w:sz w:val="24"/>
          <w:szCs w:val="24"/>
          <w:lang w:eastAsia="ar-SA"/>
        </w:rPr>
        <w:t>N&amp;G</w:t>
      </w:r>
      <w:r w:rsidR="00254A3C" w:rsidRPr="00254A3C">
        <w:rPr>
          <w:rFonts w:ascii="Arial" w:eastAsia="Times New Roman" w:hAnsi="Arial" w:cs="Arial"/>
          <w:sz w:val="24"/>
          <w:szCs w:val="24"/>
          <w:lang w:eastAsia="ar-SA"/>
        </w:rPr>
        <w:t xml:space="preserve"> believes that every service user has the natural moral and </w:t>
      </w:r>
    </w:p>
    <w:p w14:paraId="302985AC" w14:textId="77777777" w:rsidR="00254A3C" w:rsidRPr="00254A3C" w:rsidRDefault="00254A3C" w:rsidP="00254A3C">
      <w:pPr>
        <w:suppressAutoHyphens/>
        <w:spacing w:after="0" w:line="240" w:lineRule="auto"/>
        <w:rPr>
          <w:rFonts w:ascii="Arial" w:eastAsia="Times New Roman" w:hAnsi="Arial" w:cs="Arial"/>
          <w:sz w:val="24"/>
          <w:szCs w:val="24"/>
          <w:lang w:eastAsia="ar-SA"/>
        </w:rPr>
      </w:pPr>
      <w:r w:rsidRPr="00254A3C">
        <w:rPr>
          <w:rFonts w:ascii="Arial" w:eastAsia="Times New Roman" w:hAnsi="Arial" w:cs="Arial"/>
          <w:sz w:val="24"/>
          <w:szCs w:val="24"/>
          <w:lang w:eastAsia="ar-SA"/>
        </w:rPr>
        <w:t xml:space="preserve">ethical right to be asked </w:t>
      </w:r>
      <w:proofErr w:type="gramStart"/>
      <w:r w:rsidRPr="00254A3C">
        <w:rPr>
          <w:rFonts w:ascii="Arial" w:eastAsia="Times New Roman" w:hAnsi="Arial" w:cs="Arial"/>
          <w:sz w:val="24"/>
          <w:szCs w:val="24"/>
          <w:lang w:eastAsia="ar-SA"/>
        </w:rPr>
        <w:t>whether or not</w:t>
      </w:r>
      <w:proofErr w:type="gramEnd"/>
      <w:r w:rsidRPr="00254A3C">
        <w:rPr>
          <w:rFonts w:ascii="Arial" w:eastAsia="Times New Roman" w:hAnsi="Arial" w:cs="Arial"/>
          <w:sz w:val="24"/>
          <w:szCs w:val="24"/>
          <w:lang w:eastAsia="ar-SA"/>
        </w:rPr>
        <w:t xml:space="preserve"> they consent to care or treatment options </w:t>
      </w:r>
    </w:p>
    <w:p w14:paraId="4536338D" w14:textId="43F9D659" w:rsidR="005B7A12" w:rsidRDefault="00254A3C" w:rsidP="00254A3C">
      <w:pPr>
        <w:suppressAutoHyphens/>
        <w:spacing w:after="0" w:line="240" w:lineRule="auto"/>
        <w:rPr>
          <w:rFonts w:ascii="Arial" w:eastAsia="Times New Roman" w:hAnsi="Arial" w:cs="Arial"/>
          <w:sz w:val="24"/>
          <w:szCs w:val="24"/>
          <w:lang w:eastAsia="ar-SA"/>
        </w:rPr>
      </w:pPr>
      <w:r w:rsidRPr="00254A3C">
        <w:rPr>
          <w:rFonts w:ascii="Arial" w:eastAsia="Times New Roman" w:hAnsi="Arial" w:cs="Arial"/>
          <w:sz w:val="24"/>
          <w:szCs w:val="24"/>
          <w:lang w:eastAsia="ar-SA"/>
        </w:rPr>
        <w:t>which affect them.</w:t>
      </w:r>
    </w:p>
    <w:p w14:paraId="436FDC6C" w14:textId="77777777" w:rsidR="00B15C24" w:rsidRDefault="00B15C24" w:rsidP="00125CDA">
      <w:pPr>
        <w:suppressAutoHyphens/>
        <w:spacing w:after="0" w:line="240" w:lineRule="auto"/>
        <w:rPr>
          <w:rFonts w:ascii="Arial" w:eastAsia="Times New Roman" w:hAnsi="Arial" w:cs="Arial"/>
          <w:sz w:val="24"/>
          <w:szCs w:val="24"/>
          <w:lang w:eastAsia="ar-SA"/>
        </w:rPr>
      </w:pPr>
    </w:p>
    <w:p w14:paraId="4B6489DB" w14:textId="77777777" w:rsidR="005B7A12" w:rsidRDefault="005B7A12" w:rsidP="00EB6F46">
      <w:pPr>
        <w:suppressAutoHyphens/>
        <w:spacing w:after="0" w:line="240" w:lineRule="auto"/>
        <w:ind w:left="720"/>
        <w:rPr>
          <w:rFonts w:ascii="Arial" w:eastAsia="Times New Roman" w:hAnsi="Arial" w:cs="Arial"/>
          <w:sz w:val="24"/>
          <w:szCs w:val="24"/>
          <w:lang w:eastAsia="ar-SA"/>
        </w:rPr>
      </w:pPr>
    </w:p>
    <w:tbl>
      <w:tblPr>
        <w:tblStyle w:val="TableGrid"/>
        <w:tblW w:w="9498" w:type="dxa"/>
        <w:tblInd w:w="108" w:type="dxa"/>
        <w:tblLook w:val="04A0" w:firstRow="1" w:lastRow="0" w:firstColumn="1" w:lastColumn="0" w:noHBand="0" w:noVBand="1"/>
      </w:tblPr>
      <w:tblGrid>
        <w:gridCol w:w="1083"/>
        <w:gridCol w:w="7142"/>
        <w:gridCol w:w="1273"/>
      </w:tblGrid>
      <w:tr w:rsidR="00183FA3" w:rsidRPr="00981E20" w14:paraId="19114C02" w14:textId="77777777" w:rsidTr="00395355">
        <w:trPr>
          <w:trHeight w:val="370"/>
        </w:trPr>
        <w:tc>
          <w:tcPr>
            <w:tcW w:w="1083" w:type="dxa"/>
            <w:shd w:val="clear" w:color="auto" w:fill="E4B8E4"/>
          </w:tcPr>
          <w:p w14:paraId="6B096408" w14:textId="065F2561" w:rsidR="00183FA3" w:rsidRPr="00981E20" w:rsidRDefault="00E04755" w:rsidP="6DCAF97A">
            <w:pPr>
              <w:jc w:val="center"/>
              <w:rPr>
                <w:rFonts w:ascii="Arial" w:eastAsiaTheme="minorEastAsia" w:hAnsi="Arial" w:cs="Arial"/>
                <w:sz w:val="24"/>
                <w:szCs w:val="24"/>
              </w:rPr>
            </w:pPr>
            <w:r>
              <w:rPr>
                <w:rFonts w:ascii="Arial" w:eastAsiaTheme="minorEastAsia" w:hAnsi="Arial" w:cs="Arial"/>
                <w:sz w:val="24"/>
                <w:szCs w:val="24"/>
              </w:rPr>
              <w:t>6</w:t>
            </w:r>
          </w:p>
        </w:tc>
        <w:tc>
          <w:tcPr>
            <w:tcW w:w="7142" w:type="dxa"/>
          </w:tcPr>
          <w:p w14:paraId="624F8010" w14:textId="61189027" w:rsidR="00183FA3" w:rsidRDefault="00E04755" w:rsidP="00671B05">
            <w:pPr>
              <w:rPr>
                <w:rFonts w:ascii="Arial" w:eastAsiaTheme="minorHAnsi" w:hAnsi="Arial" w:cs="Arial"/>
                <w:sz w:val="24"/>
                <w:szCs w:val="24"/>
              </w:rPr>
            </w:pPr>
            <w:r>
              <w:rPr>
                <w:rFonts w:ascii="Arial" w:eastAsiaTheme="minorHAnsi" w:hAnsi="Arial" w:cs="Arial"/>
                <w:sz w:val="24"/>
                <w:szCs w:val="24"/>
              </w:rPr>
              <w:t>Procedures</w:t>
            </w:r>
          </w:p>
        </w:tc>
        <w:tc>
          <w:tcPr>
            <w:tcW w:w="1273" w:type="dxa"/>
            <w:shd w:val="clear" w:color="auto" w:fill="E4B8E4"/>
          </w:tcPr>
          <w:p w14:paraId="1EF0DB14" w14:textId="77777777" w:rsidR="00183FA3" w:rsidRPr="00981E20" w:rsidRDefault="00183FA3" w:rsidP="00671B05">
            <w:pPr>
              <w:jc w:val="center"/>
              <w:rPr>
                <w:rFonts w:ascii="Arial" w:eastAsiaTheme="minorHAnsi" w:hAnsi="Arial" w:cs="Arial"/>
                <w:sz w:val="24"/>
                <w:szCs w:val="24"/>
              </w:rPr>
            </w:pPr>
          </w:p>
        </w:tc>
      </w:tr>
    </w:tbl>
    <w:p w14:paraId="479DB5FA" w14:textId="77777777" w:rsidR="00CD0854" w:rsidRPr="00981E20" w:rsidRDefault="00CD0854" w:rsidP="00D573D8">
      <w:pPr>
        <w:autoSpaceDE w:val="0"/>
        <w:spacing w:after="0" w:line="240" w:lineRule="auto"/>
        <w:rPr>
          <w:rFonts w:ascii="Arial" w:hAnsi="Arial" w:cs="Arial"/>
          <w:b/>
          <w:color w:val="000000"/>
          <w:sz w:val="24"/>
          <w:szCs w:val="24"/>
          <w:u w:val="single"/>
        </w:rPr>
      </w:pPr>
    </w:p>
    <w:p w14:paraId="1BCA54B1" w14:textId="77777777" w:rsidR="00A10970" w:rsidRDefault="001052D3" w:rsidP="00CD0854">
      <w:pPr>
        <w:suppressAutoHyphens/>
        <w:spacing w:before="80" w:after="160" w:line="240" w:lineRule="auto"/>
        <w:rPr>
          <w:rFonts w:ascii="Arial" w:hAnsi="Arial" w:cs="Arial"/>
          <w:bCs/>
          <w:sz w:val="24"/>
          <w:szCs w:val="24"/>
        </w:rPr>
      </w:pPr>
      <w:r w:rsidRPr="00A35419">
        <w:rPr>
          <w:rFonts w:ascii="Arial" w:hAnsi="Arial" w:cs="Arial"/>
          <w:bCs/>
          <w:sz w:val="24"/>
          <w:szCs w:val="24"/>
        </w:rPr>
        <w:sym w:font="Symbol" w:char="F0B7"/>
      </w:r>
      <w:r>
        <w:rPr>
          <w:rFonts w:ascii="Arial" w:hAnsi="Arial" w:cs="Arial"/>
          <w:bCs/>
          <w:sz w:val="24"/>
          <w:szCs w:val="24"/>
        </w:rPr>
        <w:t xml:space="preserve"> </w:t>
      </w:r>
      <w:r w:rsidR="00A35419" w:rsidRPr="00A35419">
        <w:rPr>
          <w:rFonts w:ascii="Arial" w:hAnsi="Arial" w:cs="Arial"/>
          <w:bCs/>
          <w:sz w:val="24"/>
          <w:szCs w:val="24"/>
        </w:rPr>
        <w:t xml:space="preserve">Service users (or their representatives) should always be asked for their explicit, informed consent whenever care or treatment services are being proposed to meet their needs, which include personal, health (including medication), social, psychological and spiritual needs. Written consent should be requested and documented except in the case of minor, day-to-day decisions which may be subject to verbal consent. </w:t>
      </w:r>
    </w:p>
    <w:p w14:paraId="2904B5BC" w14:textId="77777777" w:rsidR="00777446" w:rsidRDefault="00A35419" w:rsidP="00CD0854">
      <w:pPr>
        <w:suppressAutoHyphens/>
        <w:spacing w:before="80" w:after="160" w:line="240" w:lineRule="auto"/>
        <w:rPr>
          <w:rFonts w:ascii="Arial" w:hAnsi="Arial" w:cs="Arial"/>
          <w:bCs/>
          <w:sz w:val="24"/>
          <w:szCs w:val="24"/>
        </w:rPr>
      </w:pPr>
      <w:r w:rsidRPr="00A35419">
        <w:rPr>
          <w:rFonts w:ascii="Arial" w:hAnsi="Arial" w:cs="Arial"/>
          <w:bCs/>
          <w:sz w:val="24"/>
          <w:szCs w:val="24"/>
        </w:rPr>
        <w:sym w:font="Symbol" w:char="F0B7"/>
      </w:r>
      <w:r w:rsidRPr="00A35419">
        <w:rPr>
          <w:rFonts w:ascii="Arial" w:hAnsi="Arial" w:cs="Arial"/>
          <w:bCs/>
          <w:sz w:val="24"/>
          <w:szCs w:val="24"/>
        </w:rPr>
        <w:t xml:space="preserve"> Service users should be given adequate information about the proposed care or treatment. This should be supplied in a format and a way that the person can understand and should be sought by a person who has sufficient knowledge about them – and about the care, treatment and support options they are considering – in order that the service user can make an informed decision. </w:t>
      </w:r>
    </w:p>
    <w:p w14:paraId="1A9A161E" w14:textId="77777777" w:rsidR="006C4FAE" w:rsidRDefault="00A35419" w:rsidP="00CD0854">
      <w:pPr>
        <w:suppressAutoHyphens/>
        <w:spacing w:before="80" w:after="160" w:line="240" w:lineRule="auto"/>
        <w:rPr>
          <w:rFonts w:ascii="Arial" w:hAnsi="Arial" w:cs="Arial"/>
          <w:bCs/>
          <w:sz w:val="24"/>
          <w:szCs w:val="24"/>
        </w:rPr>
      </w:pPr>
      <w:r w:rsidRPr="00A35419">
        <w:rPr>
          <w:rFonts w:ascii="Arial" w:hAnsi="Arial" w:cs="Arial"/>
          <w:bCs/>
          <w:sz w:val="24"/>
          <w:szCs w:val="24"/>
        </w:rPr>
        <w:lastRenderedPageBreak/>
        <w:sym w:font="Symbol" w:char="F0B7"/>
      </w:r>
      <w:r w:rsidRPr="00A35419">
        <w:rPr>
          <w:rFonts w:ascii="Arial" w:hAnsi="Arial" w:cs="Arial"/>
          <w:bCs/>
          <w:sz w:val="24"/>
          <w:szCs w:val="24"/>
        </w:rPr>
        <w:t xml:space="preserve"> The information provided to the service user about the care or treatment should include information about the risks, benefits and alternative options as well as information about how they can withdraw consent if they so wish. </w:t>
      </w:r>
    </w:p>
    <w:p w14:paraId="342D3187" w14:textId="77777777" w:rsidR="00EF4196" w:rsidRDefault="00A35419" w:rsidP="00CD0854">
      <w:pPr>
        <w:suppressAutoHyphens/>
        <w:spacing w:before="80" w:after="160" w:line="240" w:lineRule="auto"/>
        <w:rPr>
          <w:rFonts w:ascii="Arial" w:hAnsi="Arial" w:cs="Arial"/>
          <w:bCs/>
          <w:sz w:val="24"/>
          <w:szCs w:val="24"/>
        </w:rPr>
      </w:pPr>
      <w:r w:rsidRPr="00A35419">
        <w:rPr>
          <w:rFonts w:ascii="Arial" w:hAnsi="Arial" w:cs="Arial"/>
          <w:bCs/>
          <w:sz w:val="24"/>
          <w:szCs w:val="24"/>
        </w:rPr>
        <w:sym w:font="Symbol" w:char="F0B7"/>
      </w:r>
      <w:r w:rsidRPr="00A35419">
        <w:rPr>
          <w:rFonts w:ascii="Arial" w:hAnsi="Arial" w:cs="Arial"/>
          <w:bCs/>
          <w:sz w:val="24"/>
          <w:szCs w:val="24"/>
        </w:rPr>
        <w:t xml:space="preserve"> Service users and their representatives should be asked to read and sign all basic agreements about the service they receive and should be consulted on any proposed changes to these. </w:t>
      </w:r>
    </w:p>
    <w:p w14:paraId="6BF70D8D" w14:textId="77777777" w:rsidR="004665FE" w:rsidRDefault="00A35419" w:rsidP="00CD0854">
      <w:pPr>
        <w:suppressAutoHyphens/>
        <w:spacing w:before="80" w:after="160" w:line="240" w:lineRule="auto"/>
        <w:rPr>
          <w:rFonts w:ascii="Arial" w:hAnsi="Arial" w:cs="Arial"/>
          <w:bCs/>
          <w:sz w:val="24"/>
          <w:szCs w:val="24"/>
        </w:rPr>
      </w:pPr>
      <w:r w:rsidRPr="00A35419">
        <w:rPr>
          <w:rFonts w:ascii="Arial" w:hAnsi="Arial" w:cs="Arial"/>
          <w:bCs/>
          <w:sz w:val="24"/>
          <w:szCs w:val="24"/>
        </w:rPr>
        <w:sym w:font="Symbol" w:char="F0B7"/>
      </w:r>
      <w:r w:rsidRPr="00A35419">
        <w:rPr>
          <w:rFonts w:ascii="Arial" w:hAnsi="Arial" w:cs="Arial"/>
          <w:bCs/>
          <w:sz w:val="24"/>
          <w:szCs w:val="24"/>
        </w:rPr>
        <w:t xml:space="preserve"> Service users (or their representatives) should always be asked to sign their plan of care as an indication that they </w:t>
      </w:r>
      <w:proofErr w:type="gramStart"/>
      <w:r w:rsidRPr="00A35419">
        <w:rPr>
          <w:rFonts w:ascii="Arial" w:hAnsi="Arial" w:cs="Arial"/>
          <w:bCs/>
          <w:sz w:val="24"/>
          <w:szCs w:val="24"/>
        </w:rPr>
        <w:t>are in agreement</w:t>
      </w:r>
      <w:proofErr w:type="gramEnd"/>
      <w:r w:rsidRPr="00A35419">
        <w:rPr>
          <w:rFonts w:ascii="Arial" w:hAnsi="Arial" w:cs="Arial"/>
          <w:bCs/>
          <w:sz w:val="24"/>
          <w:szCs w:val="24"/>
        </w:rPr>
        <w:t xml:space="preserve"> with the services being proposed to meet their needs, which include personal, health (including medication), social, psychological and spiritual needs. </w:t>
      </w:r>
    </w:p>
    <w:p w14:paraId="433EE284" w14:textId="77777777" w:rsidR="006432CD" w:rsidRDefault="00A35419" w:rsidP="00CD0854">
      <w:pPr>
        <w:suppressAutoHyphens/>
        <w:spacing w:before="80" w:after="160" w:line="240" w:lineRule="auto"/>
        <w:rPr>
          <w:rFonts w:ascii="Arial" w:hAnsi="Arial" w:cs="Arial"/>
          <w:bCs/>
          <w:sz w:val="24"/>
          <w:szCs w:val="24"/>
        </w:rPr>
      </w:pPr>
      <w:r w:rsidRPr="00A35419">
        <w:rPr>
          <w:rFonts w:ascii="Arial" w:hAnsi="Arial" w:cs="Arial"/>
          <w:bCs/>
          <w:sz w:val="24"/>
          <w:szCs w:val="24"/>
        </w:rPr>
        <w:sym w:font="Symbol" w:char="F0B7"/>
      </w:r>
      <w:r w:rsidRPr="00A35419">
        <w:rPr>
          <w:rFonts w:ascii="Arial" w:hAnsi="Arial" w:cs="Arial"/>
          <w:bCs/>
          <w:sz w:val="24"/>
          <w:szCs w:val="24"/>
        </w:rPr>
        <w:t xml:space="preserve"> Any proposed changes to a plan of care should always be discussed with the service user and, where appropriate, with their representatives. Consent should be </w:t>
      </w:r>
      <w:proofErr w:type="gramStart"/>
      <w:r w:rsidRPr="00A35419">
        <w:rPr>
          <w:rFonts w:ascii="Arial" w:hAnsi="Arial" w:cs="Arial"/>
          <w:bCs/>
          <w:sz w:val="24"/>
          <w:szCs w:val="24"/>
        </w:rPr>
        <w:t>obtained</w:t>
      </w:r>
      <w:proofErr w:type="gramEnd"/>
      <w:r w:rsidRPr="00A35419">
        <w:rPr>
          <w:rFonts w:ascii="Arial" w:hAnsi="Arial" w:cs="Arial"/>
          <w:bCs/>
          <w:sz w:val="24"/>
          <w:szCs w:val="24"/>
        </w:rPr>
        <w:t xml:space="preserve"> and this should be recorded in the care plan and by using an appropriate form. Service users’ agreements and signatures should always be obtained following regular reviews. </w:t>
      </w:r>
    </w:p>
    <w:p w14:paraId="4B33BB9D" w14:textId="77777777" w:rsidR="00A457FD" w:rsidRDefault="00A35419" w:rsidP="00CD0854">
      <w:pPr>
        <w:suppressAutoHyphens/>
        <w:spacing w:before="80" w:after="160" w:line="240" w:lineRule="auto"/>
        <w:rPr>
          <w:rFonts w:ascii="Arial" w:hAnsi="Arial" w:cs="Arial"/>
          <w:bCs/>
          <w:sz w:val="24"/>
          <w:szCs w:val="24"/>
        </w:rPr>
      </w:pPr>
      <w:r w:rsidRPr="00A35419">
        <w:rPr>
          <w:rFonts w:ascii="Arial" w:hAnsi="Arial" w:cs="Arial"/>
          <w:bCs/>
          <w:sz w:val="24"/>
          <w:szCs w:val="24"/>
        </w:rPr>
        <w:sym w:font="Symbol" w:char="F0B7"/>
      </w:r>
      <w:r w:rsidRPr="00A35419">
        <w:rPr>
          <w:rFonts w:ascii="Arial" w:hAnsi="Arial" w:cs="Arial"/>
          <w:bCs/>
          <w:sz w:val="24"/>
          <w:szCs w:val="24"/>
        </w:rPr>
        <w:t xml:space="preserve"> Where verbal consent is being sought for what are usually day-to-day care and treatment proposals or changes, the reasons for the need to seek consent, the fact that it has been obtained, and how, should all be recorded in the person’s care plan.</w:t>
      </w:r>
    </w:p>
    <w:p w14:paraId="1E233970" w14:textId="77777777" w:rsidR="00D90FE0" w:rsidRDefault="00A35419" w:rsidP="00CD0854">
      <w:pPr>
        <w:suppressAutoHyphens/>
        <w:spacing w:before="80" w:after="160" w:line="240" w:lineRule="auto"/>
        <w:rPr>
          <w:rFonts w:ascii="Arial" w:hAnsi="Arial" w:cs="Arial"/>
          <w:bCs/>
          <w:sz w:val="24"/>
          <w:szCs w:val="24"/>
        </w:rPr>
      </w:pPr>
      <w:r w:rsidRPr="00A35419">
        <w:rPr>
          <w:rFonts w:ascii="Arial" w:hAnsi="Arial" w:cs="Arial"/>
          <w:bCs/>
          <w:sz w:val="24"/>
          <w:szCs w:val="24"/>
        </w:rPr>
        <w:sym w:font="Symbol" w:char="F0B7"/>
      </w:r>
      <w:r w:rsidRPr="00A35419">
        <w:rPr>
          <w:rFonts w:ascii="Arial" w:hAnsi="Arial" w:cs="Arial"/>
          <w:bCs/>
          <w:sz w:val="24"/>
          <w:szCs w:val="24"/>
        </w:rPr>
        <w:t xml:space="preserve"> Service users’ consent should always be sought in relation to any proposed participation in social and community activities, either directly from the </w:t>
      </w:r>
      <w:r w:rsidR="00D90FE0">
        <w:rPr>
          <w:rFonts w:ascii="Arial" w:hAnsi="Arial" w:cs="Arial"/>
          <w:bCs/>
          <w:sz w:val="24"/>
          <w:szCs w:val="24"/>
        </w:rPr>
        <w:t>client</w:t>
      </w:r>
      <w:r w:rsidRPr="00A35419">
        <w:rPr>
          <w:rFonts w:ascii="Arial" w:hAnsi="Arial" w:cs="Arial"/>
          <w:bCs/>
          <w:sz w:val="24"/>
          <w:szCs w:val="24"/>
        </w:rPr>
        <w:t xml:space="preserve"> or as a ‘best interests’ decision taken in discussion with their relatives and representatives. </w:t>
      </w:r>
    </w:p>
    <w:p w14:paraId="51396EFE" w14:textId="77777777" w:rsidR="009071BC" w:rsidRDefault="00A35419" w:rsidP="00CD0854">
      <w:pPr>
        <w:suppressAutoHyphens/>
        <w:spacing w:before="80" w:after="160" w:line="240" w:lineRule="auto"/>
        <w:rPr>
          <w:rFonts w:ascii="Arial" w:hAnsi="Arial" w:cs="Arial"/>
          <w:bCs/>
          <w:sz w:val="24"/>
          <w:szCs w:val="24"/>
        </w:rPr>
      </w:pPr>
      <w:r w:rsidRPr="00A35419">
        <w:rPr>
          <w:rFonts w:ascii="Arial" w:hAnsi="Arial" w:cs="Arial"/>
          <w:bCs/>
          <w:sz w:val="24"/>
          <w:szCs w:val="24"/>
        </w:rPr>
        <w:sym w:font="Symbol" w:char="F0B7"/>
      </w:r>
      <w:r w:rsidRPr="00A35419">
        <w:rPr>
          <w:rFonts w:ascii="Arial" w:hAnsi="Arial" w:cs="Arial"/>
          <w:bCs/>
          <w:sz w:val="24"/>
          <w:szCs w:val="24"/>
        </w:rPr>
        <w:t xml:space="preserve"> </w:t>
      </w:r>
      <w:r w:rsidR="00D90FE0">
        <w:rPr>
          <w:rFonts w:ascii="Arial" w:hAnsi="Arial" w:cs="Arial"/>
          <w:bCs/>
          <w:sz w:val="24"/>
          <w:szCs w:val="24"/>
        </w:rPr>
        <w:t>N&amp;G</w:t>
      </w:r>
      <w:r w:rsidRPr="00A35419">
        <w:rPr>
          <w:rFonts w:ascii="Arial" w:hAnsi="Arial" w:cs="Arial"/>
          <w:bCs/>
          <w:sz w:val="24"/>
          <w:szCs w:val="24"/>
        </w:rPr>
        <w:t xml:space="preserve"> expects other healthcare professionals or organisations to be responsible for seeking consent for any care and treatment that they </w:t>
      </w:r>
      <w:proofErr w:type="gramStart"/>
      <w:r w:rsidRPr="00A35419">
        <w:rPr>
          <w:rFonts w:ascii="Arial" w:hAnsi="Arial" w:cs="Arial"/>
          <w:bCs/>
          <w:sz w:val="24"/>
          <w:szCs w:val="24"/>
        </w:rPr>
        <w:t>provide</w:t>
      </w:r>
      <w:proofErr w:type="gramEnd"/>
      <w:r w:rsidRPr="00A35419">
        <w:rPr>
          <w:rFonts w:ascii="Arial" w:hAnsi="Arial" w:cs="Arial"/>
          <w:bCs/>
          <w:sz w:val="24"/>
          <w:szCs w:val="24"/>
        </w:rPr>
        <w:t xml:space="preserve"> and </w:t>
      </w:r>
      <w:r w:rsidR="006A0FD8">
        <w:rPr>
          <w:rFonts w:ascii="Arial" w:hAnsi="Arial" w:cs="Arial"/>
          <w:bCs/>
          <w:sz w:val="24"/>
          <w:szCs w:val="24"/>
        </w:rPr>
        <w:t>N&amp;G</w:t>
      </w:r>
      <w:r w:rsidRPr="00A35419">
        <w:rPr>
          <w:rFonts w:ascii="Arial" w:hAnsi="Arial" w:cs="Arial"/>
          <w:bCs/>
          <w:sz w:val="24"/>
          <w:szCs w:val="24"/>
        </w:rPr>
        <w:t xml:space="preserve"> will help to implement such care or treatment only on the basis that the service user has given their consent to the proposed treatment or a ‘best interests’ decision has been taken and recorded. </w:t>
      </w:r>
    </w:p>
    <w:p w14:paraId="64730721" w14:textId="77777777" w:rsidR="00D00834" w:rsidRDefault="00A35419" w:rsidP="00CD0854">
      <w:pPr>
        <w:suppressAutoHyphens/>
        <w:spacing w:before="80" w:after="160" w:line="240" w:lineRule="auto"/>
        <w:rPr>
          <w:rFonts w:ascii="Arial" w:hAnsi="Arial" w:cs="Arial"/>
          <w:bCs/>
          <w:sz w:val="24"/>
          <w:szCs w:val="24"/>
        </w:rPr>
      </w:pPr>
      <w:r w:rsidRPr="00A35419">
        <w:rPr>
          <w:rFonts w:ascii="Arial" w:hAnsi="Arial" w:cs="Arial"/>
          <w:bCs/>
          <w:sz w:val="24"/>
          <w:szCs w:val="24"/>
        </w:rPr>
        <w:sym w:font="Symbol" w:char="F0B7"/>
      </w:r>
      <w:r w:rsidRPr="00A35419">
        <w:rPr>
          <w:rFonts w:ascii="Arial" w:hAnsi="Arial" w:cs="Arial"/>
          <w:bCs/>
          <w:sz w:val="24"/>
          <w:szCs w:val="24"/>
        </w:rPr>
        <w:t xml:space="preserve"> Service users should always be given enough time to think about their consent decisions where requested, except in an emergency when this may not always be possible. In a </w:t>
      </w:r>
      <w:proofErr w:type="gramStart"/>
      <w:r w:rsidRPr="00A35419">
        <w:rPr>
          <w:rFonts w:ascii="Arial" w:hAnsi="Arial" w:cs="Arial"/>
          <w:bCs/>
          <w:sz w:val="24"/>
          <w:szCs w:val="24"/>
        </w:rPr>
        <w:t>life threatening</w:t>
      </w:r>
      <w:proofErr w:type="gramEnd"/>
      <w:r w:rsidRPr="00A35419">
        <w:rPr>
          <w:rFonts w:ascii="Arial" w:hAnsi="Arial" w:cs="Arial"/>
          <w:bCs/>
          <w:sz w:val="24"/>
          <w:szCs w:val="24"/>
        </w:rPr>
        <w:t xml:space="preserve"> emergency situation, when receiving consent is not possible, decisions should be made which are in the best interests of the service user and with reference to any advance decisions which they may have made. </w:t>
      </w:r>
    </w:p>
    <w:p w14:paraId="6249649C" w14:textId="77777777" w:rsidR="0094175C" w:rsidRDefault="00A35419" w:rsidP="00CD0854">
      <w:pPr>
        <w:suppressAutoHyphens/>
        <w:spacing w:before="80" w:after="160" w:line="240" w:lineRule="auto"/>
        <w:rPr>
          <w:rFonts w:ascii="Arial" w:hAnsi="Arial" w:cs="Arial"/>
          <w:bCs/>
          <w:sz w:val="24"/>
          <w:szCs w:val="24"/>
        </w:rPr>
      </w:pPr>
      <w:r w:rsidRPr="00A35419">
        <w:rPr>
          <w:rFonts w:ascii="Arial" w:hAnsi="Arial" w:cs="Arial"/>
          <w:bCs/>
          <w:sz w:val="24"/>
          <w:szCs w:val="24"/>
        </w:rPr>
        <w:sym w:font="Symbol" w:char="F0B7"/>
      </w:r>
      <w:r w:rsidRPr="00A35419">
        <w:rPr>
          <w:rFonts w:ascii="Arial" w:hAnsi="Arial" w:cs="Arial"/>
          <w:bCs/>
          <w:sz w:val="24"/>
          <w:szCs w:val="24"/>
        </w:rPr>
        <w:t xml:space="preserve"> The confidentiality of service users’ consent decisions and deliberations should be </w:t>
      </w:r>
      <w:proofErr w:type="gramStart"/>
      <w:r w:rsidRPr="00A35419">
        <w:rPr>
          <w:rFonts w:ascii="Arial" w:hAnsi="Arial" w:cs="Arial"/>
          <w:bCs/>
          <w:sz w:val="24"/>
          <w:szCs w:val="24"/>
        </w:rPr>
        <w:t>respected at all times</w:t>
      </w:r>
      <w:proofErr w:type="gramEnd"/>
      <w:r w:rsidRPr="00A35419">
        <w:rPr>
          <w:rFonts w:ascii="Arial" w:hAnsi="Arial" w:cs="Arial"/>
          <w:bCs/>
          <w:sz w:val="24"/>
          <w:szCs w:val="24"/>
        </w:rPr>
        <w:t xml:space="preserve">. </w:t>
      </w:r>
    </w:p>
    <w:p w14:paraId="5013B558" w14:textId="77777777" w:rsidR="0094175C" w:rsidRDefault="00A35419" w:rsidP="00CD0854">
      <w:pPr>
        <w:suppressAutoHyphens/>
        <w:spacing w:before="80" w:after="160" w:line="240" w:lineRule="auto"/>
        <w:rPr>
          <w:rFonts w:ascii="Arial" w:hAnsi="Arial" w:cs="Arial"/>
          <w:bCs/>
          <w:sz w:val="24"/>
          <w:szCs w:val="24"/>
        </w:rPr>
      </w:pPr>
      <w:r w:rsidRPr="00A35419">
        <w:rPr>
          <w:rFonts w:ascii="Arial" w:hAnsi="Arial" w:cs="Arial"/>
          <w:bCs/>
          <w:sz w:val="24"/>
          <w:szCs w:val="24"/>
        </w:rPr>
        <w:sym w:font="Symbol" w:char="F0B7"/>
      </w:r>
      <w:r w:rsidRPr="00A35419">
        <w:rPr>
          <w:rFonts w:ascii="Arial" w:hAnsi="Arial" w:cs="Arial"/>
          <w:bCs/>
          <w:sz w:val="24"/>
          <w:szCs w:val="24"/>
        </w:rPr>
        <w:t xml:space="preserve"> Consent decisions should be made subject to regular review </w:t>
      </w:r>
      <w:proofErr w:type="gramStart"/>
      <w:r w:rsidRPr="00A35419">
        <w:rPr>
          <w:rFonts w:ascii="Arial" w:hAnsi="Arial" w:cs="Arial"/>
          <w:bCs/>
          <w:sz w:val="24"/>
          <w:szCs w:val="24"/>
        </w:rPr>
        <w:t>taking into account</w:t>
      </w:r>
      <w:proofErr w:type="gramEnd"/>
      <w:r w:rsidRPr="00A35419">
        <w:rPr>
          <w:rFonts w:ascii="Arial" w:hAnsi="Arial" w:cs="Arial"/>
          <w:bCs/>
          <w:sz w:val="24"/>
          <w:szCs w:val="24"/>
        </w:rPr>
        <w:t xml:space="preserve"> the changing needs of the service user. </w:t>
      </w:r>
    </w:p>
    <w:p w14:paraId="0F5FC21C" w14:textId="77777777" w:rsidR="006D02DC" w:rsidRDefault="00A35419" w:rsidP="00CD0854">
      <w:pPr>
        <w:suppressAutoHyphens/>
        <w:spacing w:before="80" w:after="160" w:line="240" w:lineRule="auto"/>
        <w:rPr>
          <w:rFonts w:ascii="Arial" w:hAnsi="Arial" w:cs="Arial"/>
          <w:bCs/>
          <w:sz w:val="24"/>
          <w:szCs w:val="24"/>
        </w:rPr>
      </w:pPr>
      <w:r w:rsidRPr="00A35419">
        <w:rPr>
          <w:rFonts w:ascii="Arial" w:hAnsi="Arial" w:cs="Arial"/>
          <w:bCs/>
          <w:sz w:val="24"/>
          <w:szCs w:val="24"/>
        </w:rPr>
        <w:sym w:font="Symbol" w:char="F0B7"/>
      </w:r>
      <w:r w:rsidRPr="00A35419">
        <w:rPr>
          <w:rFonts w:ascii="Arial" w:hAnsi="Arial" w:cs="Arial"/>
          <w:bCs/>
          <w:sz w:val="24"/>
          <w:szCs w:val="24"/>
        </w:rPr>
        <w:t xml:space="preserve"> Where a service user is suspected of lacking the capacity to make an informed decision relating to a consent issue then a ‘best interests’ decision may have to be </w:t>
      </w:r>
      <w:r w:rsidRPr="00A35419">
        <w:rPr>
          <w:rFonts w:ascii="Arial" w:hAnsi="Arial" w:cs="Arial"/>
          <w:bCs/>
          <w:sz w:val="24"/>
          <w:szCs w:val="24"/>
        </w:rPr>
        <w:lastRenderedPageBreak/>
        <w:t xml:space="preserve">made for them – in such cases the full provisions of the Mental Capacity Act 2005 should be followed, the fact that they have not been able to give their valid consent should be fully recorded using an appropriate form and, where necessary, deprivation of liberty safeguarding procedures should be implemented. </w:t>
      </w:r>
    </w:p>
    <w:p w14:paraId="178AEA26" w14:textId="76E32BA1" w:rsidR="00815F58" w:rsidRDefault="00A35419" w:rsidP="00CD0854">
      <w:pPr>
        <w:suppressAutoHyphens/>
        <w:spacing w:before="80" w:after="160" w:line="240" w:lineRule="auto"/>
        <w:rPr>
          <w:rFonts w:ascii="Arial" w:hAnsi="Arial" w:cs="Arial"/>
          <w:bCs/>
          <w:sz w:val="24"/>
          <w:szCs w:val="24"/>
        </w:rPr>
      </w:pPr>
      <w:r w:rsidRPr="00A35419">
        <w:rPr>
          <w:rFonts w:ascii="Arial" w:hAnsi="Arial" w:cs="Arial"/>
          <w:bCs/>
          <w:sz w:val="24"/>
          <w:szCs w:val="24"/>
        </w:rPr>
        <w:sym w:font="Symbol" w:char="F0B7"/>
      </w:r>
      <w:r w:rsidRPr="00A35419">
        <w:rPr>
          <w:rFonts w:ascii="Arial" w:hAnsi="Arial" w:cs="Arial"/>
          <w:bCs/>
          <w:sz w:val="24"/>
          <w:szCs w:val="24"/>
        </w:rPr>
        <w:t xml:space="preserve"> Where it is considered that the care and treatment provided might restrict a person’s ability to exercise choice or their freedom of movement, such as whe</w:t>
      </w:r>
      <w:r w:rsidR="00815F58">
        <w:rPr>
          <w:rFonts w:ascii="Arial" w:hAnsi="Arial" w:cs="Arial"/>
          <w:bCs/>
          <w:sz w:val="24"/>
          <w:szCs w:val="24"/>
        </w:rPr>
        <w:t>n harnes</w:t>
      </w:r>
      <w:r w:rsidR="00961228">
        <w:rPr>
          <w:rFonts w:ascii="Arial" w:hAnsi="Arial" w:cs="Arial"/>
          <w:bCs/>
          <w:sz w:val="24"/>
          <w:szCs w:val="24"/>
        </w:rPr>
        <w:t>ses</w:t>
      </w:r>
      <w:r w:rsidRPr="00A35419">
        <w:rPr>
          <w:rFonts w:ascii="Arial" w:hAnsi="Arial" w:cs="Arial"/>
          <w:bCs/>
          <w:sz w:val="24"/>
          <w:szCs w:val="24"/>
        </w:rPr>
        <w:t xml:space="preserve"> are proposed, their written consent is always obtained or a ‘best interests’ decision fully recorded. </w:t>
      </w:r>
    </w:p>
    <w:p w14:paraId="528AA8E6" w14:textId="77777777" w:rsidR="00F36F12" w:rsidRDefault="00A35419" w:rsidP="00CD0854">
      <w:pPr>
        <w:suppressAutoHyphens/>
        <w:spacing w:before="80" w:after="160" w:line="240" w:lineRule="auto"/>
        <w:rPr>
          <w:rFonts w:ascii="Arial" w:hAnsi="Arial" w:cs="Arial"/>
          <w:bCs/>
          <w:sz w:val="24"/>
          <w:szCs w:val="24"/>
        </w:rPr>
      </w:pPr>
      <w:r w:rsidRPr="00A35419">
        <w:rPr>
          <w:rFonts w:ascii="Arial" w:hAnsi="Arial" w:cs="Arial"/>
          <w:bCs/>
          <w:sz w:val="24"/>
          <w:szCs w:val="24"/>
        </w:rPr>
        <w:sym w:font="Symbol" w:char="F0B7"/>
      </w:r>
      <w:r w:rsidRPr="00A35419">
        <w:rPr>
          <w:rFonts w:ascii="Arial" w:hAnsi="Arial" w:cs="Arial"/>
          <w:bCs/>
          <w:sz w:val="24"/>
          <w:szCs w:val="24"/>
        </w:rPr>
        <w:t xml:space="preserve"> Where a service user is found to lack the capacity to give their consent over one particular care or treatment option it should never be assumed that this applies to all decisions and further appropriate attempts should be made to inform them about treatment options and to obtain informed consent. A service user must be assumed to have capacity unless the contrary is established and should not be treated as unable to </w:t>
      </w:r>
      <w:proofErr w:type="gramStart"/>
      <w:r w:rsidRPr="00A35419">
        <w:rPr>
          <w:rFonts w:ascii="Arial" w:hAnsi="Arial" w:cs="Arial"/>
          <w:bCs/>
          <w:sz w:val="24"/>
          <w:szCs w:val="24"/>
        </w:rPr>
        <w:t>make a decision</w:t>
      </w:r>
      <w:proofErr w:type="gramEnd"/>
      <w:r w:rsidRPr="00A35419">
        <w:rPr>
          <w:rFonts w:ascii="Arial" w:hAnsi="Arial" w:cs="Arial"/>
          <w:bCs/>
          <w:sz w:val="24"/>
          <w:szCs w:val="24"/>
        </w:rPr>
        <w:t xml:space="preserve"> unless all practical steps have been taken without success to help them take the decision. </w:t>
      </w:r>
    </w:p>
    <w:p w14:paraId="04B9FA91" w14:textId="77777777" w:rsidR="00F36F12" w:rsidRDefault="00A35419" w:rsidP="00CD0854">
      <w:pPr>
        <w:suppressAutoHyphens/>
        <w:spacing w:before="80" w:after="160" w:line="240" w:lineRule="auto"/>
        <w:rPr>
          <w:rFonts w:ascii="Arial" w:hAnsi="Arial" w:cs="Arial"/>
          <w:bCs/>
          <w:sz w:val="24"/>
          <w:szCs w:val="24"/>
        </w:rPr>
      </w:pPr>
      <w:r w:rsidRPr="00A35419">
        <w:rPr>
          <w:rFonts w:ascii="Arial" w:hAnsi="Arial" w:cs="Arial"/>
          <w:bCs/>
          <w:sz w:val="24"/>
          <w:szCs w:val="24"/>
        </w:rPr>
        <w:sym w:font="Symbol" w:char="F0B7"/>
      </w:r>
      <w:r w:rsidRPr="00A35419">
        <w:rPr>
          <w:rFonts w:ascii="Arial" w:hAnsi="Arial" w:cs="Arial"/>
          <w:bCs/>
          <w:sz w:val="24"/>
          <w:szCs w:val="24"/>
        </w:rPr>
        <w:t xml:space="preserve"> Any refusal to give consent, or difficulty in obtaining it because of suspected mental incapacity, should be recorded in the service users’ care plan together with an account of the actions taken to address the consequences of the decision or difficulty. </w:t>
      </w:r>
    </w:p>
    <w:p w14:paraId="4C3510C8" w14:textId="77777777" w:rsidR="00785F37" w:rsidRDefault="00A35419" w:rsidP="00CD0854">
      <w:pPr>
        <w:suppressAutoHyphens/>
        <w:spacing w:before="80" w:after="160" w:line="240" w:lineRule="auto"/>
        <w:rPr>
          <w:rFonts w:ascii="Arial" w:hAnsi="Arial" w:cs="Arial"/>
          <w:bCs/>
          <w:sz w:val="24"/>
          <w:szCs w:val="24"/>
        </w:rPr>
      </w:pPr>
      <w:r w:rsidRPr="00A35419">
        <w:rPr>
          <w:rFonts w:ascii="Arial" w:hAnsi="Arial" w:cs="Arial"/>
          <w:bCs/>
          <w:sz w:val="24"/>
          <w:szCs w:val="24"/>
        </w:rPr>
        <w:sym w:font="Symbol" w:char="F0B7"/>
      </w:r>
      <w:r w:rsidRPr="00A35419">
        <w:rPr>
          <w:rFonts w:ascii="Arial" w:hAnsi="Arial" w:cs="Arial"/>
          <w:bCs/>
          <w:sz w:val="24"/>
          <w:szCs w:val="24"/>
        </w:rPr>
        <w:t xml:space="preserve"> Any valid decision by a service user to refuse or withdraw consent should always be fully respected. </w:t>
      </w:r>
    </w:p>
    <w:p w14:paraId="5949D7E4" w14:textId="77777777" w:rsidR="00B10C46" w:rsidRDefault="00A35419" w:rsidP="00CD0854">
      <w:pPr>
        <w:suppressAutoHyphens/>
        <w:spacing w:before="80" w:after="160" w:line="240" w:lineRule="auto"/>
        <w:rPr>
          <w:rFonts w:ascii="Arial" w:hAnsi="Arial" w:cs="Arial"/>
          <w:bCs/>
          <w:sz w:val="24"/>
          <w:szCs w:val="24"/>
        </w:rPr>
      </w:pPr>
      <w:r w:rsidRPr="00A35419">
        <w:rPr>
          <w:rFonts w:ascii="Arial" w:hAnsi="Arial" w:cs="Arial"/>
          <w:bCs/>
          <w:sz w:val="24"/>
          <w:szCs w:val="24"/>
        </w:rPr>
        <w:sym w:font="Symbol" w:char="F0B7"/>
      </w:r>
      <w:r w:rsidRPr="00A35419">
        <w:rPr>
          <w:rFonts w:ascii="Arial" w:hAnsi="Arial" w:cs="Arial"/>
          <w:bCs/>
          <w:sz w:val="24"/>
          <w:szCs w:val="24"/>
        </w:rPr>
        <w:t xml:space="preserve"> </w:t>
      </w:r>
      <w:r w:rsidR="00785F37">
        <w:rPr>
          <w:rFonts w:ascii="Arial" w:hAnsi="Arial" w:cs="Arial"/>
          <w:bCs/>
          <w:sz w:val="24"/>
          <w:szCs w:val="24"/>
        </w:rPr>
        <w:t>N&amp;G</w:t>
      </w:r>
      <w:r w:rsidRPr="00A35419">
        <w:rPr>
          <w:rFonts w:ascii="Arial" w:hAnsi="Arial" w:cs="Arial"/>
          <w:bCs/>
          <w:sz w:val="24"/>
          <w:szCs w:val="24"/>
        </w:rPr>
        <w:t xml:space="preserve"> should support, enable or facilitate advocacy for any service user who might require it by being undecided about giving consent or by lacking the capacity to give their informed consent. </w:t>
      </w:r>
    </w:p>
    <w:p w14:paraId="7EBE26D2" w14:textId="77777777" w:rsidR="00B10C46" w:rsidRDefault="00A35419" w:rsidP="00CD0854">
      <w:pPr>
        <w:suppressAutoHyphens/>
        <w:spacing w:before="80" w:after="160" w:line="240" w:lineRule="auto"/>
        <w:rPr>
          <w:rFonts w:ascii="Arial" w:hAnsi="Arial" w:cs="Arial"/>
          <w:bCs/>
          <w:sz w:val="24"/>
          <w:szCs w:val="24"/>
        </w:rPr>
      </w:pPr>
      <w:r w:rsidRPr="00A35419">
        <w:rPr>
          <w:rFonts w:ascii="Arial" w:hAnsi="Arial" w:cs="Arial"/>
          <w:bCs/>
          <w:sz w:val="24"/>
          <w:szCs w:val="24"/>
        </w:rPr>
        <w:sym w:font="Symbol" w:char="F0B7"/>
      </w:r>
      <w:r w:rsidRPr="00A35419">
        <w:rPr>
          <w:rFonts w:ascii="Arial" w:hAnsi="Arial" w:cs="Arial"/>
          <w:bCs/>
          <w:sz w:val="24"/>
          <w:szCs w:val="24"/>
        </w:rPr>
        <w:t xml:space="preserve"> Valid advance decisions about wishing to refuse care and treatment in the event of a loss of mental capacity will be disclosed and acted upon under the appropriate circumstances </w:t>
      </w:r>
      <w:proofErr w:type="gramStart"/>
      <w:r w:rsidRPr="00A35419">
        <w:rPr>
          <w:rFonts w:ascii="Arial" w:hAnsi="Arial" w:cs="Arial"/>
          <w:bCs/>
          <w:sz w:val="24"/>
          <w:szCs w:val="24"/>
        </w:rPr>
        <w:t>in order for</w:t>
      </w:r>
      <w:proofErr w:type="gramEnd"/>
      <w:r w:rsidRPr="00A35419">
        <w:rPr>
          <w:rFonts w:ascii="Arial" w:hAnsi="Arial" w:cs="Arial"/>
          <w:bCs/>
          <w:sz w:val="24"/>
          <w:szCs w:val="24"/>
        </w:rPr>
        <w:t xml:space="preserve"> a decision to be made in line with the person’s wishes. </w:t>
      </w:r>
    </w:p>
    <w:p w14:paraId="5B705489" w14:textId="77777777" w:rsidR="00D472BC" w:rsidRDefault="00A35419" w:rsidP="00CD0854">
      <w:pPr>
        <w:suppressAutoHyphens/>
        <w:spacing w:before="80" w:after="160" w:line="240" w:lineRule="auto"/>
        <w:rPr>
          <w:rFonts w:ascii="Arial" w:hAnsi="Arial" w:cs="Arial"/>
          <w:bCs/>
          <w:sz w:val="24"/>
          <w:szCs w:val="24"/>
        </w:rPr>
      </w:pPr>
      <w:r w:rsidRPr="00A35419">
        <w:rPr>
          <w:rFonts w:ascii="Arial" w:hAnsi="Arial" w:cs="Arial"/>
          <w:bCs/>
          <w:sz w:val="24"/>
          <w:szCs w:val="24"/>
        </w:rPr>
        <w:sym w:font="Symbol" w:char="F0B7"/>
      </w:r>
      <w:r w:rsidRPr="00A35419">
        <w:rPr>
          <w:rFonts w:ascii="Arial" w:hAnsi="Arial" w:cs="Arial"/>
          <w:bCs/>
          <w:sz w:val="24"/>
          <w:szCs w:val="24"/>
        </w:rPr>
        <w:t xml:space="preserve"> Consent should always be sought if any proposal or request is made to take part in any research project and ‘best interests’ meetings should be held in the cases of anyone who cannot give their informed consent about taking part. </w:t>
      </w:r>
    </w:p>
    <w:p w14:paraId="5380D992" w14:textId="77777777" w:rsidR="00D472BC" w:rsidRDefault="00A35419" w:rsidP="00CD0854">
      <w:pPr>
        <w:suppressAutoHyphens/>
        <w:spacing w:before="80" w:after="160" w:line="240" w:lineRule="auto"/>
        <w:rPr>
          <w:rFonts w:ascii="Arial" w:hAnsi="Arial" w:cs="Arial"/>
          <w:bCs/>
          <w:sz w:val="24"/>
          <w:szCs w:val="24"/>
        </w:rPr>
      </w:pPr>
      <w:r w:rsidRPr="00A35419">
        <w:rPr>
          <w:rFonts w:ascii="Arial" w:hAnsi="Arial" w:cs="Arial"/>
          <w:bCs/>
          <w:sz w:val="24"/>
          <w:szCs w:val="24"/>
        </w:rPr>
        <w:sym w:font="Symbol" w:char="F0B7"/>
      </w:r>
      <w:r w:rsidRPr="00A35419">
        <w:rPr>
          <w:rFonts w:ascii="Arial" w:hAnsi="Arial" w:cs="Arial"/>
          <w:bCs/>
          <w:sz w:val="24"/>
          <w:szCs w:val="24"/>
        </w:rPr>
        <w:t xml:space="preserve"> Consent should always be sought in advance of any Care Quality Commission inspection where service users’ notes or records are to be viewed and ‘best interests’ meetings should be held in the cases of anyone who cannot give their informed consent about taking part. </w:t>
      </w:r>
    </w:p>
    <w:p w14:paraId="08B55988" w14:textId="7F67FDCF" w:rsidR="00E62C98" w:rsidRDefault="00A35419" w:rsidP="00CD0854">
      <w:pPr>
        <w:suppressAutoHyphens/>
        <w:spacing w:before="80" w:after="160" w:line="240" w:lineRule="auto"/>
        <w:rPr>
          <w:rFonts w:ascii="Arial" w:hAnsi="Arial" w:cs="Arial"/>
          <w:bCs/>
          <w:sz w:val="24"/>
          <w:szCs w:val="24"/>
        </w:rPr>
      </w:pPr>
      <w:r w:rsidRPr="00A35419">
        <w:rPr>
          <w:rFonts w:ascii="Arial" w:hAnsi="Arial" w:cs="Arial"/>
          <w:bCs/>
          <w:sz w:val="24"/>
          <w:szCs w:val="24"/>
        </w:rPr>
        <w:sym w:font="Symbol" w:char="F0B7"/>
      </w:r>
      <w:r w:rsidRPr="00A35419">
        <w:rPr>
          <w:rFonts w:ascii="Arial" w:hAnsi="Arial" w:cs="Arial"/>
          <w:bCs/>
          <w:sz w:val="24"/>
          <w:szCs w:val="24"/>
        </w:rPr>
        <w:t xml:space="preserve"> Only staff who have accessed training in the Mental Capacity Act 2005 and have shown that they are competent should take part in ‘best interests’ decision-making in relation to service users who cannot give their informed consent.</w:t>
      </w:r>
    </w:p>
    <w:tbl>
      <w:tblPr>
        <w:tblStyle w:val="TableGrid"/>
        <w:tblW w:w="9498" w:type="dxa"/>
        <w:tblInd w:w="108" w:type="dxa"/>
        <w:tblLook w:val="04A0" w:firstRow="1" w:lastRow="0" w:firstColumn="1" w:lastColumn="0" w:noHBand="0" w:noVBand="1"/>
      </w:tblPr>
      <w:tblGrid>
        <w:gridCol w:w="1083"/>
        <w:gridCol w:w="7142"/>
        <w:gridCol w:w="1273"/>
      </w:tblGrid>
      <w:tr w:rsidR="00E62C98" w:rsidRPr="00981E20" w14:paraId="61B0F07B" w14:textId="77777777" w:rsidTr="00395355">
        <w:trPr>
          <w:trHeight w:val="370"/>
        </w:trPr>
        <w:tc>
          <w:tcPr>
            <w:tcW w:w="1083" w:type="dxa"/>
            <w:shd w:val="clear" w:color="auto" w:fill="E4B8E4"/>
          </w:tcPr>
          <w:p w14:paraId="30385966" w14:textId="55ECEAE9" w:rsidR="00E62C98" w:rsidRDefault="000E104B" w:rsidP="6DCAF97A">
            <w:pPr>
              <w:jc w:val="center"/>
              <w:rPr>
                <w:rFonts w:ascii="Arial" w:eastAsiaTheme="minorEastAsia" w:hAnsi="Arial" w:cs="Arial"/>
                <w:sz w:val="24"/>
                <w:szCs w:val="24"/>
              </w:rPr>
            </w:pPr>
            <w:r>
              <w:rPr>
                <w:rFonts w:ascii="Arial" w:eastAsiaTheme="minorEastAsia" w:hAnsi="Arial" w:cs="Arial"/>
                <w:sz w:val="24"/>
                <w:szCs w:val="24"/>
              </w:rPr>
              <w:lastRenderedPageBreak/>
              <w:t>7</w:t>
            </w:r>
          </w:p>
        </w:tc>
        <w:tc>
          <w:tcPr>
            <w:tcW w:w="7142" w:type="dxa"/>
          </w:tcPr>
          <w:p w14:paraId="7CCA7139" w14:textId="55723E28" w:rsidR="00E62C98" w:rsidRDefault="007414BE" w:rsidP="00215917">
            <w:pPr>
              <w:rPr>
                <w:rFonts w:ascii="Arial" w:eastAsiaTheme="minorHAnsi" w:hAnsi="Arial" w:cs="Arial"/>
                <w:sz w:val="24"/>
                <w:szCs w:val="24"/>
              </w:rPr>
            </w:pPr>
            <w:r>
              <w:rPr>
                <w:rFonts w:ascii="Arial" w:eastAsiaTheme="minorHAnsi" w:hAnsi="Arial" w:cs="Arial"/>
                <w:sz w:val="24"/>
                <w:szCs w:val="24"/>
              </w:rPr>
              <w:t>Duties</w:t>
            </w:r>
          </w:p>
        </w:tc>
        <w:tc>
          <w:tcPr>
            <w:tcW w:w="1273" w:type="dxa"/>
            <w:shd w:val="clear" w:color="auto" w:fill="E4B8E4"/>
          </w:tcPr>
          <w:p w14:paraId="7D66895F" w14:textId="77777777" w:rsidR="00E62C98" w:rsidRPr="00981E20" w:rsidRDefault="00E62C98" w:rsidP="00215917">
            <w:pPr>
              <w:jc w:val="center"/>
              <w:rPr>
                <w:rFonts w:ascii="Arial" w:eastAsiaTheme="minorHAnsi" w:hAnsi="Arial" w:cs="Arial"/>
                <w:sz w:val="24"/>
                <w:szCs w:val="24"/>
              </w:rPr>
            </w:pPr>
          </w:p>
        </w:tc>
      </w:tr>
    </w:tbl>
    <w:p w14:paraId="08147B2C" w14:textId="77777777" w:rsidR="00D548E5" w:rsidRPr="00D548E5" w:rsidRDefault="009231A4" w:rsidP="00CD0854">
      <w:pPr>
        <w:suppressAutoHyphens/>
        <w:spacing w:before="80" w:after="160" w:line="240" w:lineRule="auto"/>
        <w:rPr>
          <w:rFonts w:ascii="Arial" w:hAnsi="Arial" w:cs="Arial"/>
          <w:b/>
          <w:sz w:val="24"/>
          <w:szCs w:val="24"/>
        </w:rPr>
      </w:pPr>
      <w:r w:rsidRPr="00D548E5">
        <w:rPr>
          <w:rFonts w:ascii="Arial" w:hAnsi="Arial" w:cs="Arial"/>
          <w:b/>
          <w:sz w:val="24"/>
          <w:szCs w:val="24"/>
        </w:rPr>
        <w:t xml:space="preserve">Management Duties </w:t>
      </w:r>
    </w:p>
    <w:p w14:paraId="545E3E3B" w14:textId="77777777" w:rsidR="00FA7CFF" w:rsidRPr="002770DD" w:rsidRDefault="009231A4" w:rsidP="00CD0854">
      <w:pPr>
        <w:suppressAutoHyphens/>
        <w:spacing w:before="80" w:after="160" w:line="240" w:lineRule="auto"/>
        <w:rPr>
          <w:rFonts w:ascii="Arial" w:hAnsi="Arial" w:cs="Arial"/>
          <w:bCs/>
          <w:i/>
          <w:iCs/>
          <w:sz w:val="24"/>
          <w:szCs w:val="24"/>
        </w:rPr>
      </w:pPr>
      <w:r w:rsidRPr="002770DD">
        <w:rPr>
          <w:rFonts w:ascii="Arial" w:hAnsi="Arial" w:cs="Arial"/>
          <w:bCs/>
          <w:i/>
          <w:iCs/>
          <w:sz w:val="24"/>
          <w:szCs w:val="24"/>
        </w:rPr>
        <w:t xml:space="preserve">Managers and supervisors at </w:t>
      </w:r>
      <w:r w:rsidR="00D548E5" w:rsidRPr="002770DD">
        <w:rPr>
          <w:rFonts w:ascii="Arial" w:hAnsi="Arial" w:cs="Arial"/>
          <w:bCs/>
          <w:i/>
          <w:iCs/>
          <w:sz w:val="24"/>
          <w:szCs w:val="24"/>
        </w:rPr>
        <w:t>N</w:t>
      </w:r>
      <w:r w:rsidR="00FA7CFF" w:rsidRPr="002770DD">
        <w:rPr>
          <w:rFonts w:ascii="Arial" w:hAnsi="Arial" w:cs="Arial"/>
          <w:bCs/>
          <w:i/>
          <w:iCs/>
          <w:sz w:val="24"/>
          <w:szCs w:val="24"/>
        </w:rPr>
        <w:t>&amp;G</w:t>
      </w:r>
      <w:r w:rsidRPr="002770DD">
        <w:rPr>
          <w:rFonts w:ascii="Arial" w:hAnsi="Arial" w:cs="Arial"/>
          <w:bCs/>
          <w:i/>
          <w:iCs/>
          <w:sz w:val="24"/>
          <w:szCs w:val="24"/>
        </w:rPr>
        <w:t xml:space="preserve"> have a duty to: </w:t>
      </w:r>
      <w:bookmarkStart w:id="0" w:name="_Hlk180078932"/>
    </w:p>
    <w:p w14:paraId="3B4EF975" w14:textId="77777777" w:rsidR="00326641" w:rsidRDefault="009231A4" w:rsidP="00CD0854">
      <w:pPr>
        <w:suppressAutoHyphens/>
        <w:spacing w:before="80" w:after="160" w:line="240" w:lineRule="auto"/>
        <w:rPr>
          <w:rFonts w:ascii="Arial" w:hAnsi="Arial" w:cs="Arial"/>
          <w:bCs/>
          <w:sz w:val="24"/>
          <w:szCs w:val="24"/>
        </w:rPr>
      </w:pPr>
      <w:r w:rsidRPr="009231A4">
        <w:rPr>
          <w:rFonts w:ascii="Arial" w:hAnsi="Arial" w:cs="Arial"/>
          <w:bCs/>
          <w:sz w:val="24"/>
          <w:szCs w:val="24"/>
        </w:rPr>
        <w:sym w:font="Symbol" w:char="F0B7"/>
      </w:r>
      <w:bookmarkEnd w:id="0"/>
      <w:r w:rsidRPr="009231A4">
        <w:rPr>
          <w:rFonts w:ascii="Arial" w:hAnsi="Arial" w:cs="Arial"/>
          <w:bCs/>
          <w:sz w:val="24"/>
          <w:szCs w:val="24"/>
        </w:rPr>
        <w:t xml:space="preserve"> </w:t>
      </w:r>
      <w:r w:rsidR="00FA7CFF">
        <w:rPr>
          <w:rFonts w:ascii="Arial" w:hAnsi="Arial" w:cs="Arial"/>
          <w:bCs/>
          <w:sz w:val="24"/>
          <w:szCs w:val="24"/>
        </w:rPr>
        <w:t>R</w:t>
      </w:r>
      <w:r w:rsidRPr="009231A4">
        <w:rPr>
          <w:rFonts w:ascii="Arial" w:hAnsi="Arial" w:cs="Arial"/>
          <w:bCs/>
          <w:sz w:val="24"/>
          <w:szCs w:val="24"/>
        </w:rPr>
        <w:t xml:space="preserve">egularly audit the use of this policy and the effectiveness of procedures to obtain consent </w:t>
      </w:r>
    </w:p>
    <w:p w14:paraId="5B54CBE5" w14:textId="77777777" w:rsidR="00326641" w:rsidRDefault="009231A4" w:rsidP="00CD0854">
      <w:pPr>
        <w:suppressAutoHyphens/>
        <w:spacing w:before="80" w:after="160" w:line="240" w:lineRule="auto"/>
        <w:rPr>
          <w:rFonts w:ascii="Arial" w:hAnsi="Arial" w:cs="Arial"/>
          <w:bCs/>
          <w:sz w:val="24"/>
          <w:szCs w:val="24"/>
        </w:rPr>
      </w:pPr>
      <w:r w:rsidRPr="009231A4">
        <w:rPr>
          <w:rFonts w:ascii="Arial" w:hAnsi="Arial" w:cs="Arial"/>
          <w:bCs/>
          <w:sz w:val="24"/>
          <w:szCs w:val="24"/>
        </w:rPr>
        <w:sym w:font="Symbol" w:char="F0B7"/>
      </w:r>
      <w:r w:rsidRPr="009231A4">
        <w:rPr>
          <w:rFonts w:ascii="Arial" w:hAnsi="Arial" w:cs="Arial"/>
          <w:bCs/>
          <w:sz w:val="24"/>
          <w:szCs w:val="24"/>
        </w:rPr>
        <w:t xml:space="preserve"> </w:t>
      </w:r>
      <w:r w:rsidR="00326641">
        <w:rPr>
          <w:rFonts w:ascii="Arial" w:hAnsi="Arial" w:cs="Arial"/>
          <w:bCs/>
          <w:sz w:val="24"/>
          <w:szCs w:val="24"/>
        </w:rPr>
        <w:t>M</w:t>
      </w:r>
      <w:r w:rsidRPr="009231A4">
        <w:rPr>
          <w:rFonts w:ascii="Arial" w:hAnsi="Arial" w:cs="Arial"/>
          <w:bCs/>
          <w:sz w:val="24"/>
          <w:szCs w:val="24"/>
        </w:rPr>
        <w:t xml:space="preserve">onitor complaints and compliments relating to consent issues, </w:t>
      </w:r>
      <w:proofErr w:type="gramStart"/>
      <w:r w:rsidRPr="009231A4">
        <w:rPr>
          <w:rFonts w:ascii="Arial" w:hAnsi="Arial" w:cs="Arial"/>
          <w:bCs/>
          <w:sz w:val="24"/>
          <w:szCs w:val="24"/>
        </w:rPr>
        <w:t>taking action</w:t>
      </w:r>
      <w:proofErr w:type="gramEnd"/>
      <w:r w:rsidRPr="009231A4">
        <w:rPr>
          <w:rFonts w:ascii="Arial" w:hAnsi="Arial" w:cs="Arial"/>
          <w:bCs/>
          <w:sz w:val="24"/>
          <w:szCs w:val="24"/>
        </w:rPr>
        <w:t xml:space="preserve"> as required and fully investigating any complaints </w:t>
      </w:r>
    </w:p>
    <w:p w14:paraId="7FE108B7" w14:textId="77777777" w:rsidR="006F50E4" w:rsidRDefault="009231A4" w:rsidP="00CD0854">
      <w:pPr>
        <w:suppressAutoHyphens/>
        <w:spacing w:before="80" w:after="160" w:line="240" w:lineRule="auto"/>
        <w:rPr>
          <w:rFonts w:ascii="Arial" w:hAnsi="Arial" w:cs="Arial"/>
          <w:bCs/>
          <w:sz w:val="24"/>
          <w:szCs w:val="24"/>
        </w:rPr>
      </w:pPr>
      <w:r w:rsidRPr="009231A4">
        <w:rPr>
          <w:rFonts w:ascii="Arial" w:hAnsi="Arial" w:cs="Arial"/>
          <w:bCs/>
          <w:sz w:val="24"/>
          <w:szCs w:val="24"/>
        </w:rPr>
        <w:sym w:font="Symbol" w:char="F0B7"/>
      </w:r>
      <w:r w:rsidRPr="009231A4">
        <w:rPr>
          <w:rFonts w:ascii="Arial" w:hAnsi="Arial" w:cs="Arial"/>
          <w:bCs/>
          <w:sz w:val="24"/>
          <w:szCs w:val="24"/>
        </w:rPr>
        <w:t xml:space="preserve"> </w:t>
      </w:r>
      <w:r w:rsidR="00326641">
        <w:rPr>
          <w:rFonts w:ascii="Arial" w:hAnsi="Arial" w:cs="Arial"/>
          <w:bCs/>
          <w:sz w:val="24"/>
          <w:szCs w:val="24"/>
        </w:rPr>
        <w:t>E</w:t>
      </w:r>
      <w:r w:rsidRPr="009231A4">
        <w:rPr>
          <w:rFonts w:ascii="Arial" w:hAnsi="Arial" w:cs="Arial"/>
          <w:bCs/>
          <w:sz w:val="24"/>
          <w:szCs w:val="24"/>
        </w:rPr>
        <w:t xml:space="preserve">nsure that service users, and their relatives and representatives, have adequate processes in place to be able to register queries or complaints about consent issues and to have their thoughts listened to and acted upon. </w:t>
      </w:r>
    </w:p>
    <w:p w14:paraId="5D7F6E31" w14:textId="77777777" w:rsidR="0093534A" w:rsidRDefault="0093534A" w:rsidP="0093534A">
      <w:pPr>
        <w:suppressAutoHyphens/>
        <w:spacing w:before="80" w:after="160" w:line="240" w:lineRule="auto"/>
        <w:rPr>
          <w:rFonts w:ascii="Arial" w:hAnsi="Arial" w:cs="Arial"/>
          <w:bCs/>
          <w:sz w:val="24"/>
          <w:szCs w:val="24"/>
        </w:rPr>
      </w:pPr>
      <w:r w:rsidRPr="009231A4">
        <w:rPr>
          <w:rFonts w:ascii="Arial" w:hAnsi="Arial" w:cs="Arial"/>
          <w:bCs/>
          <w:sz w:val="24"/>
          <w:szCs w:val="24"/>
        </w:rPr>
        <w:sym w:font="Symbol" w:char="F0B7"/>
      </w:r>
      <w:r w:rsidRPr="009231A4">
        <w:rPr>
          <w:rFonts w:ascii="Arial" w:hAnsi="Arial" w:cs="Arial"/>
          <w:bCs/>
          <w:sz w:val="24"/>
          <w:szCs w:val="24"/>
        </w:rPr>
        <w:t xml:space="preserve"> </w:t>
      </w:r>
      <w:r>
        <w:rPr>
          <w:rFonts w:ascii="Arial" w:hAnsi="Arial" w:cs="Arial"/>
          <w:bCs/>
          <w:sz w:val="24"/>
          <w:szCs w:val="24"/>
        </w:rPr>
        <w:t>Ensure staffs i</w:t>
      </w:r>
      <w:r w:rsidRPr="009231A4">
        <w:rPr>
          <w:rFonts w:ascii="Arial" w:hAnsi="Arial" w:cs="Arial"/>
          <w:bCs/>
          <w:sz w:val="24"/>
          <w:szCs w:val="24"/>
        </w:rPr>
        <w:t xml:space="preserve">nduction will include guidance on the obtaining of consent </w:t>
      </w:r>
    </w:p>
    <w:p w14:paraId="763A13A1" w14:textId="7212E1B7" w:rsidR="0093534A" w:rsidRDefault="0093534A" w:rsidP="0093534A">
      <w:pPr>
        <w:suppressAutoHyphens/>
        <w:spacing w:before="80" w:after="160" w:line="240" w:lineRule="auto"/>
        <w:rPr>
          <w:rFonts w:ascii="Arial" w:hAnsi="Arial" w:cs="Arial"/>
          <w:bCs/>
          <w:sz w:val="24"/>
          <w:szCs w:val="24"/>
        </w:rPr>
      </w:pPr>
      <w:r w:rsidRPr="009231A4">
        <w:rPr>
          <w:rFonts w:ascii="Arial" w:hAnsi="Arial" w:cs="Arial"/>
          <w:bCs/>
          <w:sz w:val="24"/>
          <w:szCs w:val="24"/>
        </w:rPr>
        <w:sym w:font="Symbol" w:char="F0B7"/>
      </w:r>
      <w:r w:rsidRPr="009231A4">
        <w:rPr>
          <w:rFonts w:ascii="Arial" w:hAnsi="Arial" w:cs="Arial"/>
          <w:bCs/>
          <w:sz w:val="24"/>
          <w:szCs w:val="24"/>
        </w:rPr>
        <w:t xml:space="preserve"> </w:t>
      </w:r>
      <w:r w:rsidR="00D45A50">
        <w:rPr>
          <w:rFonts w:ascii="Arial" w:hAnsi="Arial" w:cs="Arial"/>
          <w:bCs/>
          <w:sz w:val="24"/>
          <w:szCs w:val="24"/>
        </w:rPr>
        <w:t>Ensure</w:t>
      </w:r>
      <w:r w:rsidRPr="009231A4">
        <w:rPr>
          <w:rFonts w:ascii="Arial" w:hAnsi="Arial" w:cs="Arial"/>
          <w:bCs/>
          <w:sz w:val="24"/>
          <w:szCs w:val="24"/>
        </w:rPr>
        <w:t xml:space="preserve"> staff </w:t>
      </w:r>
      <w:r w:rsidR="00D45A50">
        <w:rPr>
          <w:rFonts w:ascii="Arial" w:hAnsi="Arial" w:cs="Arial"/>
          <w:bCs/>
          <w:sz w:val="24"/>
          <w:szCs w:val="24"/>
        </w:rPr>
        <w:t>are</w:t>
      </w:r>
      <w:r w:rsidRPr="009231A4">
        <w:rPr>
          <w:rFonts w:ascii="Arial" w:hAnsi="Arial" w:cs="Arial"/>
          <w:bCs/>
          <w:sz w:val="24"/>
          <w:szCs w:val="24"/>
        </w:rPr>
        <w:t xml:space="preserve"> trained in the requirements of the Mental Capacity Act and with the associated Deprivation of Liberty Safeguards.</w:t>
      </w:r>
    </w:p>
    <w:p w14:paraId="0CCA0FB0" w14:textId="77777777" w:rsidR="0093534A" w:rsidRDefault="0093534A" w:rsidP="00CD0854">
      <w:pPr>
        <w:suppressAutoHyphens/>
        <w:spacing w:before="80" w:after="160" w:line="240" w:lineRule="auto"/>
        <w:rPr>
          <w:rFonts w:ascii="Arial" w:hAnsi="Arial" w:cs="Arial"/>
          <w:bCs/>
          <w:sz w:val="24"/>
          <w:szCs w:val="24"/>
        </w:rPr>
      </w:pPr>
    </w:p>
    <w:p w14:paraId="0F82BDC0" w14:textId="16E6F3C4" w:rsidR="002770DD" w:rsidRPr="0093534A" w:rsidRDefault="0093534A" w:rsidP="00CD0854">
      <w:pPr>
        <w:suppressAutoHyphens/>
        <w:spacing w:before="80" w:after="160" w:line="240" w:lineRule="auto"/>
        <w:rPr>
          <w:rFonts w:ascii="Arial" w:hAnsi="Arial" w:cs="Arial"/>
          <w:b/>
          <w:sz w:val="24"/>
          <w:szCs w:val="24"/>
        </w:rPr>
      </w:pPr>
      <w:r w:rsidRPr="0093534A">
        <w:rPr>
          <w:rFonts w:ascii="Arial" w:hAnsi="Arial" w:cs="Arial"/>
          <w:b/>
          <w:sz w:val="24"/>
          <w:szCs w:val="24"/>
        </w:rPr>
        <w:t>Staff Duties</w:t>
      </w:r>
    </w:p>
    <w:p w14:paraId="4FD0C727" w14:textId="079F90CD" w:rsidR="006F50E4" w:rsidRPr="0093534A" w:rsidRDefault="009231A4" w:rsidP="00CD0854">
      <w:pPr>
        <w:suppressAutoHyphens/>
        <w:spacing w:before="80" w:after="160" w:line="240" w:lineRule="auto"/>
        <w:rPr>
          <w:rFonts w:ascii="Arial" w:hAnsi="Arial" w:cs="Arial"/>
          <w:bCs/>
          <w:i/>
          <w:iCs/>
          <w:sz w:val="24"/>
          <w:szCs w:val="24"/>
        </w:rPr>
      </w:pPr>
      <w:r w:rsidRPr="0093534A">
        <w:rPr>
          <w:rFonts w:ascii="Arial" w:hAnsi="Arial" w:cs="Arial"/>
          <w:bCs/>
          <w:i/>
          <w:iCs/>
          <w:sz w:val="24"/>
          <w:szCs w:val="24"/>
        </w:rPr>
        <w:t xml:space="preserve">Staff Duties Staff at </w:t>
      </w:r>
      <w:r w:rsidR="006F50E4" w:rsidRPr="0093534A">
        <w:rPr>
          <w:rFonts w:ascii="Arial" w:hAnsi="Arial" w:cs="Arial"/>
          <w:bCs/>
          <w:i/>
          <w:iCs/>
          <w:sz w:val="24"/>
          <w:szCs w:val="24"/>
        </w:rPr>
        <w:t>N&amp;G</w:t>
      </w:r>
      <w:r w:rsidRPr="0093534A">
        <w:rPr>
          <w:rFonts w:ascii="Arial" w:hAnsi="Arial" w:cs="Arial"/>
          <w:bCs/>
          <w:i/>
          <w:iCs/>
          <w:sz w:val="24"/>
          <w:szCs w:val="24"/>
        </w:rPr>
        <w:t xml:space="preserve"> have a duty to: </w:t>
      </w:r>
    </w:p>
    <w:p w14:paraId="7D384880" w14:textId="77777777" w:rsidR="006F50E4" w:rsidRDefault="009231A4" w:rsidP="00CD0854">
      <w:pPr>
        <w:suppressAutoHyphens/>
        <w:spacing w:before="80" w:after="160" w:line="240" w:lineRule="auto"/>
        <w:rPr>
          <w:rFonts w:ascii="Arial" w:hAnsi="Arial" w:cs="Arial"/>
          <w:bCs/>
          <w:sz w:val="24"/>
          <w:szCs w:val="24"/>
        </w:rPr>
      </w:pPr>
      <w:r w:rsidRPr="009231A4">
        <w:rPr>
          <w:rFonts w:ascii="Arial" w:hAnsi="Arial" w:cs="Arial"/>
          <w:bCs/>
          <w:sz w:val="24"/>
          <w:szCs w:val="24"/>
        </w:rPr>
        <w:sym w:font="Symbol" w:char="F0B7"/>
      </w:r>
      <w:r w:rsidRPr="009231A4">
        <w:rPr>
          <w:rFonts w:ascii="Arial" w:hAnsi="Arial" w:cs="Arial"/>
          <w:bCs/>
          <w:sz w:val="24"/>
          <w:szCs w:val="24"/>
        </w:rPr>
        <w:t xml:space="preserve"> </w:t>
      </w:r>
      <w:r w:rsidR="006F50E4">
        <w:rPr>
          <w:rFonts w:ascii="Arial" w:hAnsi="Arial" w:cs="Arial"/>
          <w:bCs/>
          <w:sz w:val="24"/>
          <w:szCs w:val="24"/>
        </w:rPr>
        <w:t>A</w:t>
      </w:r>
      <w:r w:rsidRPr="009231A4">
        <w:rPr>
          <w:rFonts w:ascii="Arial" w:hAnsi="Arial" w:cs="Arial"/>
          <w:bCs/>
          <w:sz w:val="24"/>
          <w:szCs w:val="24"/>
        </w:rPr>
        <w:t xml:space="preserve">lways act in full compliance with the Mental Capacity Act 2005 and with the associated Deprivation of Liberty Safeguards </w:t>
      </w:r>
    </w:p>
    <w:p w14:paraId="6662341D" w14:textId="77777777" w:rsidR="002770DD" w:rsidRDefault="009231A4" w:rsidP="00CD0854">
      <w:pPr>
        <w:suppressAutoHyphens/>
        <w:spacing w:before="80" w:after="160" w:line="240" w:lineRule="auto"/>
        <w:rPr>
          <w:rFonts w:ascii="Arial" w:hAnsi="Arial" w:cs="Arial"/>
          <w:bCs/>
          <w:sz w:val="24"/>
          <w:szCs w:val="24"/>
        </w:rPr>
      </w:pPr>
      <w:r w:rsidRPr="009231A4">
        <w:rPr>
          <w:rFonts w:ascii="Arial" w:hAnsi="Arial" w:cs="Arial"/>
          <w:bCs/>
          <w:sz w:val="24"/>
          <w:szCs w:val="24"/>
        </w:rPr>
        <w:sym w:font="Symbol" w:char="F0B7"/>
      </w:r>
      <w:r w:rsidRPr="009231A4">
        <w:rPr>
          <w:rFonts w:ascii="Arial" w:hAnsi="Arial" w:cs="Arial"/>
          <w:bCs/>
          <w:sz w:val="24"/>
          <w:szCs w:val="24"/>
        </w:rPr>
        <w:t xml:space="preserve"> </w:t>
      </w:r>
      <w:r w:rsidR="006F50E4">
        <w:rPr>
          <w:rFonts w:ascii="Arial" w:hAnsi="Arial" w:cs="Arial"/>
          <w:bCs/>
          <w:sz w:val="24"/>
          <w:szCs w:val="24"/>
        </w:rPr>
        <w:t>U</w:t>
      </w:r>
      <w:r w:rsidRPr="009231A4">
        <w:rPr>
          <w:rFonts w:ascii="Arial" w:hAnsi="Arial" w:cs="Arial"/>
          <w:bCs/>
          <w:sz w:val="24"/>
          <w:szCs w:val="24"/>
        </w:rPr>
        <w:t xml:space="preserve">nderstand the importance of obtaining consent and acquaint themselves with the procedures for obtaining consent operated at </w:t>
      </w:r>
      <w:r w:rsidR="002770DD">
        <w:rPr>
          <w:rFonts w:ascii="Arial" w:hAnsi="Arial" w:cs="Arial"/>
          <w:bCs/>
          <w:sz w:val="24"/>
          <w:szCs w:val="24"/>
        </w:rPr>
        <w:t>N&amp;G</w:t>
      </w:r>
      <w:r w:rsidRPr="009231A4">
        <w:rPr>
          <w:rFonts w:ascii="Arial" w:hAnsi="Arial" w:cs="Arial"/>
          <w:bCs/>
          <w:sz w:val="24"/>
          <w:szCs w:val="24"/>
        </w:rPr>
        <w:t xml:space="preserve"> </w:t>
      </w:r>
    </w:p>
    <w:p w14:paraId="04ADBC88" w14:textId="77777777" w:rsidR="002770DD" w:rsidRDefault="009231A4" w:rsidP="00CD0854">
      <w:pPr>
        <w:suppressAutoHyphens/>
        <w:spacing w:before="80" w:after="160" w:line="240" w:lineRule="auto"/>
        <w:rPr>
          <w:rFonts w:ascii="Arial" w:hAnsi="Arial" w:cs="Arial"/>
          <w:bCs/>
          <w:sz w:val="24"/>
          <w:szCs w:val="24"/>
        </w:rPr>
      </w:pPr>
      <w:r w:rsidRPr="009231A4">
        <w:rPr>
          <w:rFonts w:ascii="Arial" w:hAnsi="Arial" w:cs="Arial"/>
          <w:bCs/>
          <w:sz w:val="24"/>
          <w:szCs w:val="24"/>
        </w:rPr>
        <w:sym w:font="Symbol" w:char="F0B7"/>
      </w:r>
      <w:r w:rsidRPr="009231A4">
        <w:rPr>
          <w:rFonts w:ascii="Arial" w:hAnsi="Arial" w:cs="Arial"/>
          <w:bCs/>
          <w:sz w:val="24"/>
          <w:szCs w:val="24"/>
        </w:rPr>
        <w:t xml:space="preserve"> </w:t>
      </w:r>
      <w:r w:rsidR="002770DD">
        <w:rPr>
          <w:rFonts w:ascii="Arial" w:hAnsi="Arial" w:cs="Arial"/>
          <w:bCs/>
          <w:sz w:val="24"/>
          <w:szCs w:val="24"/>
        </w:rPr>
        <w:t>C</w:t>
      </w:r>
      <w:r w:rsidRPr="009231A4">
        <w:rPr>
          <w:rFonts w:ascii="Arial" w:hAnsi="Arial" w:cs="Arial"/>
          <w:bCs/>
          <w:sz w:val="24"/>
          <w:szCs w:val="24"/>
        </w:rPr>
        <w:t xml:space="preserve">omply fully with organisational policies on confidentiality and data protection </w:t>
      </w:r>
    </w:p>
    <w:p w14:paraId="5C0678F9" w14:textId="596A1751" w:rsidR="00E62C98" w:rsidRDefault="009231A4" w:rsidP="00CD0854">
      <w:pPr>
        <w:suppressAutoHyphens/>
        <w:spacing w:before="80" w:after="160" w:line="240" w:lineRule="auto"/>
        <w:rPr>
          <w:rFonts w:ascii="Arial" w:hAnsi="Arial" w:cs="Arial"/>
          <w:bCs/>
          <w:sz w:val="24"/>
          <w:szCs w:val="24"/>
        </w:rPr>
      </w:pPr>
      <w:r w:rsidRPr="009231A4">
        <w:rPr>
          <w:rFonts w:ascii="Arial" w:hAnsi="Arial" w:cs="Arial"/>
          <w:bCs/>
          <w:sz w:val="24"/>
          <w:szCs w:val="24"/>
        </w:rPr>
        <w:sym w:font="Symbol" w:char="F0B7"/>
      </w:r>
      <w:r w:rsidRPr="009231A4">
        <w:rPr>
          <w:rFonts w:ascii="Arial" w:hAnsi="Arial" w:cs="Arial"/>
          <w:bCs/>
          <w:sz w:val="24"/>
          <w:szCs w:val="24"/>
        </w:rPr>
        <w:t xml:space="preserve"> </w:t>
      </w:r>
      <w:r w:rsidR="002770DD">
        <w:rPr>
          <w:rFonts w:ascii="Arial" w:hAnsi="Arial" w:cs="Arial"/>
          <w:bCs/>
          <w:sz w:val="24"/>
          <w:szCs w:val="24"/>
        </w:rPr>
        <w:t>A</w:t>
      </w:r>
      <w:r w:rsidRPr="009231A4">
        <w:rPr>
          <w:rFonts w:ascii="Arial" w:hAnsi="Arial" w:cs="Arial"/>
          <w:bCs/>
          <w:sz w:val="24"/>
          <w:szCs w:val="24"/>
        </w:rPr>
        <w:t xml:space="preserve">ttend appropriate training. Training At Complete Care Agency: </w:t>
      </w:r>
      <w:bookmarkStart w:id="1" w:name="_Hlk180079141"/>
      <w:r w:rsidRPr="009231A4">
        <w:rPr>
          <w:rFonts w:ascii="Arial" w:hAnsi="Arial" w:cs="Arial"/>
          <w:bCs/>
          <w:sz w:val="24"/>
          <w:szCs w:val="24"/>
        </w:rPr>
        <w:sym w:font="Symbol" w:char="F0B7"/>
      </w:r>
      <w:r w:rsidRPr="009231A4">
        <w:rPr>
          <w:rFonts w:ascii="Arial" w:hAnsi="Arial" w:cs="Arial"/>
          <w:bCs/>
          <w:sz w:val="24"/>
          <w:szCs w:val="24"/>
        </w:rPr>
        <w:t xml:space="preserve"> induction will include guidance on the obtaining of consent </w:t>
      </w:r>
    </w:p>
    <w:bookmarkEnd w:id="1"/>
    <w:p w14:paraId="13F84C54" w14:textId="15E3D665" w:rsidR="00664980" w:rsidRPr="00541C25" w:rsidRDefault="00664980" w:rsidP="00B15C24">
      <w:pPr>
        <w:spacing w:after="120"/>
        <w:ind w:left="360"/>
        <w:rPr>
          <w:rFonts w:ascii="Arial" w:hAnsi="Arial" w:cs="Arial"/>
          <w:sz w:val="24"/>
          <w:szCs w:val="24"/>
        </w:rPr>
      </w:pPr>
    </w:p>
    <w:tbl>
      <w:tblPr>
        <w:tblW w:w="1001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4"/>
        <w:gridCol w:w="4293"/>
        <w:gridCol w:w="1719"/>
        <w:gridCol w:w="1861"/>
      </w:tblGrid>
      <w:tr w:rsidR="009B0492" w:rsidRPr="000E1731" w14:paraId="52F01EE6" w14:textId="77777777" w:rsidTr="00EC1D7E">
        <w:trPr>
          <w:trHeight w:val="389"/>
        </w:trPr>
        <w:tc>
          <w:tcPr>
            <w:tcW w:w="2144" w:type="dxa"/>
            <w:shd w:val="clear" w:color="auto" w:fill="BFBFBF" w:themeFill="background1" w:themeFillShade="BF"/>
          </w:tcPr>
          <w:p w14:paraId="17BAB545" w14:textId="77777777" w:rsidR="009B0492" w:rsidRPr="000E1731" w:rsidRDefault="009B0492" w:rsidP="00EC1D7E">
            <w:pPr>
              <w:pStyle w:val="NoSpacing"/>
              <w:spacing w:line="276" w:lineRule="auto"/>
              <w:rPr>
                <w:rFonts w:ascii="Arial" w:hAnsi="Arial" w:cs="Arial"/>
              </w:rPr>
            </w:pPr>
            <w:r w:rsidRPr="000E1731">
              <w:rPr>
                <w:rFonts w:ascii="Arial" w:hAnsi="Arial" w:cs="Arial"/>
              </w:rPr>
              <w:t>Revision Number</w:t>
            </w:r>
          </w:p>
        </w:tc>
        <w:tc>
          <w:tcPr>
            <w:tcW w:w="4293" w:type="dxa"/>
            <w:shd w:val="clear" w:color="auto" w:fill="BFBFBF" w:themeFill="background1" w:themeFillShade="BF"/>
          </w:tcPr>
          <w:p w14:paraId="70C8D222" w14:textId="77777777" w:rsidR="009B0492" w:rsidRPr="000E1731" w:rsidRDefault="009B0492" w:rsidP="00EC1D7E">
            <w:pPr>
              <w:pStyle w:val="NoSpacing"/>
              <w:spacing w:line="276" w:lineRule="auto"/>
              <w:rPr>
                <w:rFonts w:ascii="Arial" w:hAnsi="Arial" w:cs="Arial"/>
              </w:rPr>
            </w:pPr>
            <w:r w:rsidRPr="000E1731">
              <w:rPr>
                <w:rFonts w:ascii="Arial" w:hAnsi="Arial" w:cs="Arial"/>
              </w:rPr>
              <w:t>Description of Change</w:t>
            </w:r>
          </w:p>
        </w:tc>
        <w:tc>
          <w:tcPr>
            <w:tcW w:w="1719" w:type="dxa"/>
            <w:shd w:val="clear" w:color="auto" w:fill="BFBFBF" w:themeFill="background1" w:themeFillShade="BF"/>
          </w:tcPr>
          <w:p w14:paraId="633259C9" w14:textId="77777777" w:rsidR="009B0492" w:rsidRPr="000E1731" w:rsidRDefault="009B0492" w:rsidP="00EC1D7E">
            <w:pPr>
              <w:pStyle w:val="NoSpacing"/>
              <w:spacing w:line="276" w:lineRule="auto"/>
              <w:rPr>
                <w:rFonts w:ascii="Arial" w:hAnsi="Arial" w:cs="Arial"/>
              </w:rPr>
            </w:pPr>
            <w:r w:rsidRPr="000E1731">
              <w:rPr>
                <w:rFonts w:ascii="Arial" w:hAnsi="Arial" w:cs="Arial"/>
              </w:rPr>
              <w:t>Person Editing</w:t>
            </w:r>
          </w:p>
        </w:tc>
        <w:tc>
          <w:tcPr>
            <w:tcW w:w="1861" w:type="dxa"/>
            <w:shd w:val="clear" w:color="auto" w:fill="BFBFBF" w:themeFill="background1" w:themeFillShade="BF"/>
          </w:tcPr>
          <w:p w14:paraId="1DAB628B" w14:textId="77777777" w:rsidR="009B0492" w:rsidRPr="000E1731" w:rsidRDefault="009B0492" w:rsidP="00EC1D7E">
            <w:pPr>
              <w:pStyle w:val="NoSpacing"/>
              <w:spacing w:line="276" w:lineRule="auto"/>
              <w:rPr>
                <w:rFonts w:ascii="Arial" w:hAnsi="Arial" w:cs="Arial"/>
              </w:rPr>
            </w:pPr>
            <w:r w:rsidRPr="000E1731">
              <w:rPr>
                <w:rFonts w:ascii="Arial" w:hAnsi="Arial" w:cs="Arial"/>
              </w:rPr>
              <w:t>Date</w:t>
            </w:r>
          </w:p>
        </w:tc>
      </w:tr>
      <w:tr w:rsidR="009B0492" w:rsidRPr="000E1731" w14:paraId="3BA02B15" w14:textId="77777777" w:rsidTr="00EC1D7E">
        <w:trPr>
          <w:trHeight w:val="773"/>
        </w:trPr>
        <w:tc>
          <w:tcPr>
            <w:tcW w:w="2144" w:type="dxa"/>
            <w:shd w:val="clear" w:color="auto" w:fill="auto"/>
          </w:tcPr>
          <w:p w14:paraId="60DE446E" w14:textId="694C8F01" w:rsidR="009B0492" w:rsidRDefault="009B0492" w:rsidP="00EC1D7E">
            <w:pPr>
              <w:pStyle w:val="NoSpacing"/>
              <w:spacing w:line="276" w:lineRule="auto"/>
              <w:rPr>
                <w:rFonts w:ascii="Arial" w:hAnsi="Arial" w:cs="Arial"/>
              </w:rPr>
            </w:pPr>
            <w:r w:rsidRPr="000E1731">
              <w:rPr>
                <w:rFonts w:ascii="Arial" w:hAnsi="Arial" w:cs="Arial"/>
              </w:rPr>
              <w:t>1</w:t>
            </w:r>
            <w:r>
              <w:rPr>
                <w:rFonts w:ascii="Arial" w:hAnsi="Arial" w:cs="Arial"/>
              </w:rPr>
              <w:t>.</w:t>
            </w:r>
            <w:r w:rsidR="00D45A50">
              <w:rPr>
                <w:rFonts w:ascii="Arial" w:hAnsi="Arial" w:cs="Arial"/>
              </w:rPr>
              <w:t>0</w:t>
            </w:r>
          </w:p>
          <w:p w14:paraId="49F418DC" w14:textId="15651B4C" w:rsidR="009B0492" w:rsidRDefault="009B0492" w:rsidP="00EC1D7E">
            <w:pPr>
              <w:pStyle w:val="NoSpacing"/>
              <w:spacing w:line="276" w:lineRule="auto"/>
              <w:rPr>
                <w:rFonts w:ascii="Arial" w:hAnsi="Arial" w:cs="Arial"/>
              </w:rPr>
            </w:pPr>
          </w:p>
          <w:p w14:paraId="346A9527" w14:textId="77777777" w:rsidR="009B0492" w:rsidRPr="000E1731" w:rsidRDefault="009B0492" w:rsidP="00EC1D7E">
            <w:pPr>
              <w:pStyle w:val="NoSpacing"/>
              <w:spacing w:line="276" w:lineRule="auto"/>
              <w:rPr>
                <w:rFonts w:ascii="Arial" w:hAnsi="Arial" w:cs="Arial"/>
              </w:rPr>
            </w:pPr>
          </w:p>
        </w:tc>
        <w:tc>
          <w:tcPr>
            <w:tcW w:w="4293" w:type="dxa"/>
            <w:shd w:val="clear" w:color="auto" w:fill="auto"/>
          </w:tcPr>
          <w:p w14:paraId="367B8D5C" w14:textId="2A544B93" w:rsidR="009B0492" w:rsidRPr="000E1731" w:rsidRDefault="00D45A50" w:rsidP="00EC1D7E">
            <w:pPr>
              <w:pStyle w:val="NoSpacing"/>
              <w:spacing w:line="276" w:lineRule="auto"/>
              <w:rPr>
                <w:rFonts w:ascii="Arial" w:hAnsi="Arial" w:cs="Arial"/>
              </w:rPr>
            </w:pPr>
            <w:r>
              <w:rPr>
                <w:rFonts w:ascii="Arial" w:hAnsi="Arial" w:cs="Arial"/>
              </w:rPr>
              <w:t>New Policy</w:t>
            </w:r>
          </w:p>
        </w:tc>
        <w:tc>
          <w:tcPr>
            <w:tcW w:w="1719" w:type="dxa"/>
            <w:shd w:val="clear" w:color="auto" w:fill="auto"/>
          </w:tcPr>
          <w:p w14:paraId="3CEAE34E" w14:textId="77777777" w:rsidR="009B0492" w:rsidRDefault="009B0492" w:rsidP="00EC1D7E">
            <w:pPr>
              <w:pStyle w:val="NoSpacing"/>
              <w:spacing w:line="276" w:lineRule="auto"/>
              <w:rPr>
                <w:rFonts w:ascii="Arial" w:hAnsi="Arial" w:cs="Arial"/>
              </w:rPr>
            </w:pPr>
            <w:r>
              <w:rPr>
                <w:rFonts w:ascii="Arial" w:hAnsi="Arial" w:cs="Arial"/>
              </w:rPr>
              <w:t>Elaine Pearce</w:t>
            </w:r>
          </w:p>
          <w:p w14:paraId="1A1EFBDC" w14:textId="65CB6A7B" w:rsidR="009B0492" w:rsidRPr="00C819F3" w:rsidRDefault="009B0492" w:rsidP="00EC1D7E">
            <w:pPr>
              <w:pStyle w:val="NoSpacing"/>
              <w:spacing w:line="276" w:lineRule="auto"/>
              <w:rPr>
                <w:rFonts w:ascii="Arial" w:hAnsi="Arial" w:cs="Arial"/>
              </w:rPr>
            </w:pPr>
          </w:p>
        </w:tc>
        <w:tc>
          <w:tcPr>
            <w:tcW w:w="1861" w:type="dxa"/>
            <w:shd w:val="clear" w:color="auto" w:fill="auto"/>
          </w:tcPr>
          <w:p w14:paraId="681653F7" w14:textId="4E256065" w:rsidR="009B0492" w:rsidRPr="000E1731" w:rsidRDefault="00D45A50" w:rsidP="00EC1D7E">
            <w:pPr>
              <w:pStyle w:val="NoSpacing"/>
              <w:spacing w:line="276" w:lineRule="auto"/>
              <w:rPr>
                <w:rFonts w:ascii="Arial" w:hAnsi="Arial" w:cs="Arial"/>
              </w:rPr>
            </w:pPr>
            <w:r>
              <w:rPr>
                <w:rFonts w:ascii="Arial" w:hAnsi="Arial" w:cs="Arial"/>
              </w:rPr>
              <w:t>16</w:t>
            </w:r>
            <w:r w:rsidR="009B0492">
              <w:rPr>
                <w:rFonts w:ascii="Arial" w:hAnsi="Arial" w:cs="Arial"/>
              </w:rPr>
              <w:t>.</w:t>
            </w:r>
            <w:r>
              <w:rPr>
                <w:rFonts w:ascii="Arial" w:hAnsi="Arial" w:cs="Arial"/>
              </w:rPr>
              <w:t>10</w:t>
            </w:r>
            <w:r w:rsidR="009B0492">
              <w:rPr>
                <w:rFonts w:ascii="Arial" w:hAnsi="Arial" w:cs="Arial"/>
              </w:rPr>
              <w:t>.202</w:t>
            </w:r>
            <w:r>
              <w:rPr>
                <w:rFonts w:ascii="Arial" w:hAnsi="Arial" w:cs="Arial"/>
              </w:rPr>
              <w:t>4</w:t>
            </w:r>
          </w:p>
        </w:tc>
      </w:tr>
    </w:tbl>
    <w:p w14:paraId="7F91914F" w14:textId="77777777" w:rsidR="009B0492" w:rsidRDefault="009B0492" w:rsidP="009E734B">
      <w:pPr>
        <w:spacing w:after="120" w:line="240" w:lineRule="auto"/>
        <w:rPr>
          <w:rFonts w:ascii="Arial" w:eastAsia="Times New Roman" w:hAnsi="Arial" w:cs="Arial"/>
          <w:sz w:val="24"/>
          <w:szCs w:val="24"/>
          <w:lang w:eastAsia="en-GB"/>
        </w:rPr>
      </w:pPr>
    </w:p>
    <w:p w14:paraId="6742CC21" w14:textId="7CEDC774" w:rsidR="009E734B" w:rsidRDefault="0068569E" w:rsidP="009E734B">
      <w:pPr>
        <w:spacing w:after="120" w:line="240" w:lineRule="auto"/>
        <w:rPr>
          <w:rFonts w:ascii="Arial" w:eastAsia="Times New Roman" w:hAnsi="Arial" w:cs="Arial"/>
          <w:sz w:val="24"/>
          <w:szCs w:val="24"/>
          <w:lang w:eastAsia="en-GB"/>
        </w:rPr>
      </w:pPr>
      <w:r w:rsidRPr="752C393E">
        <w:rPr>
          <w:rFonts w:ascii="Arial" w:eastAsia="Times New Roman" w:hAnsi="Arial" w:cs="Arial"/>
          <w:sz w:val="24"/>
          <w:szCs w:val="24"/>
          <w:lang w:eastAsia="en-GB"/>
        </w:rPr>
        <w:t xml:space="preserve">Approval </w:t>
      </w:r>
      <w:r w:rsidR="005E1585" w:rsidRPr="752C393E">
        <w:rPr>
          <w:rFonts w:ascii="Arial" w:eastAsia="Times New Roman" w:hAnsi="Arial" w:cs="Arial"/>
          <w:sz w:val="24"/>
          <w:szCs w:val="24"/>
          <w:lang w:eastAsia="en-GB"/>
        </w:rPr>
        <w:t>Date</w:t>
      </w:r>
      <w:r w:rsidRPr="752C393E">
        <w:rPr>
          <w:rFonts w:ascii="Arial" w:eastAsia="Times New Roman" w:hAnsi="Arial" w:cs="Arial"/>
          <w:sz w:val="24"/>
          <w:szCs w:val="24"/>
          <w:lang w:eastAsia="en-GB"/>
        </w:rPr>
        <w:t>:</w:t>
      </w:r>
      <w:r w:rsidR="005E1585" w:rsidRPr="752C393E">
        <w:rPr>
          <w:rFonts w:ascii="Arial" w:eastAsia="Times New Roman" w:hAnsi="Arial" w:cs="Arial"/>
          <w:sz w:val="24"/>
          <w:szCs w:val="24"/>
          <w:lang w:eastAsia="en-GB"/>
        </w:rPr>
        <w:t xml:space="preserve"> </w:t>
      </w:r>
      <w:r w:rsidR="00D45A50">
        <w:rPr>
          <w:rFonts w:ascii="Arial" w:eastAsia="Times New Roman" w:hAnsi="Arial" w:cs="Arial"/>
          <w:sz w:val="24"/>
          <w:szCs w:val="24"/>
          <w:lang w:eastAsia="en-GB"/>
        </w:rPr>
        <w:t>16</w:t>
      </w:r>
      <w:r w:rsidR="76C8099F" w:rsidRPr="752C393E">
        <w:rPr>
          <w:rFonts w:ascii="Arial" w:eastAsia="Times New Roman" w:hAnsi="Arial" w:cs="Arial"/>
          <w:sz w:val="24"/>
          <w:szCs w:val="24"/>
          <w:lang w:eastAsia="en-GB"/>
        </w:rPr>
        <w:t>/</w:t>
      </w:r>
      <w:r w:rsidR="00373EE3">
        <w:rPr>
          <w:rFonts w:ascii="Arial" w:eastAsia="Times New Roman" w:hAnsi="Arial" w:cs="Arial"/>
          <w:sz w:val="24"/>
          <w:szCs w:val="24"/>
          <w:lang w:eastAsia="en-GB"/>
        </w:rPr>
        <w:t>10</w:t>
      </w:r>
      <w:r w:rsidR="76C8099F" w:rsidRPr="752C393E">
        <w:rPr>
          <w:rFonts w:ascii="Arial" w:eastAsia="Times New Roman" w:hAnsi="Arial" w:cs="Arial"/>
          <w:sz w:val="24"/>
          <w:szCs w:val="24"/>
          <w:lang w:eastAsia="en-GB"/>
        </w:rPr>
        <w:t>/202</w:t>
      </w:r>
      <w:r w:rsidR="00B43128">
        <w:rPr>
          <w:rFonts w:ascii="Arial" w:eastAsia="Times New Roman" w:hAnsi="Arial" w:cs="Arial"/>
          <w:sz w:val="24"/>
          <w:szCs w:val="24"/>
          <w:lang w:eastAsia="en-GB"/>
        </w:rPr>
        <w:t>4</w:t>
      </w:r>
      <w:r w:rsidR="00B20A0B">
        <w:rPr>
          <w:rFonts w:ascii="Arial" w:eastAsia="Times New Roman" w:hAnsi="Arial" w:cs="Arial"/>
          <w:sz w:val="24"/>
          <w:szCs w:val="24"/>
          <w:lang w:eastAsia="en-GB"/>
        </w:rPr>
        <w:t xml:space="preserve">    </w:t>
      </w:r>
      <w:r w:rsidR="00B20A0B">
        <w:rPr>
          <w:rFonts w:ascii="Arial" w:eastAsia="Times New Roman" w:hAnsi="Arial" w:cs="Arial"/>
          <w:sz w:val="24"/>
          <w:szCs w:val="24"/>
          <w:lang w:eastAsia="en-GB"/>
        </w:rPr>
        <w:tab/>
      </w:r>
      <w:r w:rsidR="00B20A0B">
        <w:rPr>
          <w:rFonts w:ascii="Arial" w:eastAsia="Times New Roman" w:hAnsi="Arial" w:cs="Arial"/>
          <w:sz w:val="24"/>
          <w:szCs w:val="24"/>
          <w:lang w:eastAsia="en-GB"/>
        </w:rPr>
        <w:tab/>
        <w:t xml:space="preserve">Review Date: </w:t>
      </w:r>
      <w:r w:rsidR="00BE70CD">
        <w:rPr>
          <w:rFonts w:ascii="Arial" w:eastAsia="Times New Roman" w:hAnsi="Arial" w:cs="Arial"/>
          <w:sz w:val="24"/>
          <w:szCs w:val="24"/>
          <w:lang w:eastAsia="en-GB"/>
        </w:rPr>
        <w:t>16/10/2025</w:t>
      </w:r>
    </w:p>
    <w:p w14:paraId="1A680181" w14:textId="682579DC" w:rsidR="003B33BA" w:rsidRDefault="0068569E" w:rsidP="009E734B">
      <w:pPr>
        <w:spacing w:after="120" w:line="240" w:lineRule="auto"/>
        <w:rPr>
          <w:rFonts w:ascii="Arial" w:eastAsia="Times New Roman" w:hAnsi="Arial" w:cs="Arial"/>
          <w:sz w:val="24"/>
          <w:szCs w:val="24"/>
          <w:lang w:eastAsia="en-GB"/>
        </w:rPr>
      </w:pPr>
      <w:r w:rsidRPr="0057197F">
        <w:rPr>
          <w:rFonts w:ascii="Arial" w:eastAsia="Times New Roman" w:hAnsi="Arial" w:cs="Arial"/>
          <w:sz w:val="24"/>
          <w:szCs w:val="24"/>
          <w:lang w:eastAsia="en-GB"/>
        </w:rPr>
        <w:t>Approval Name:</w:t>
      </w:r>
      <w:r w:rsidR="005E1585">
        <w:rPr>
          <w:rFonts w:ascii="Arial" w:eastAsia="Times New Roman" w:hAnsi="Arial" w:cs="Arial"/>
          <w:sz w:val="24"/>
          <w:szCs w:val="24"/>
          <w:lang w:eastAsia="en-GB"/>
        </w:rPr>
        <w:t xml:space="preserve"> </w:t>
      </w:r>
      <w:r w:rsidR="00D45A50">
        <w:rPr>
          <w:rFonts w:ascii="Arial" w:eastAsia="Times New Roman" w:hAnsi="Arial" w:cs="Arial"/>
          <w:sz w:val="24"/>
          <w:szCs w:val="24"/>
          <w:lang w:eastAsia="en-GB"/>
        </w:rPr>
        <w:t>Elaine Pearce</w:t>
      </w:r>
    </w:p>
    <w:p w14:paraId="0F49B22D" w14:textId="0BAFF4EC" w:rsidR="00E51624" w:rsidRPr="009E734B" w:rsidRDefault="0068569E" w:rsidP="009E734B">
      <w:pPr>
        <w:spacing w:after="120" w:line="240" w:lineRule="auto"/>
        <w:rPr>
          <w:rFonts w:ascii="Arial" w:eastAsia="Times New Roman" w:hAnsi="Arial" w:cs="Arial"/>
          <w:sz w:val="24"/>
          <w:szCs w:val="24"/>
          <w:lang w:eastAsia="en-GB"/>
        </w:rPr>
      </w:pPr>
      <w:r w:rsidRPr="0057197F">
        <w:rPr>
          <w:rFonts w:ascii="Arial" w:eastAsia="Times New Roman" w:hAnsi="Arial" w:cs="Arial"/>
          <w:sz w:val="24"/>
          <w:szCs w:val="24"/>
          <w:lang w:eastAsia="en-GB"/>
        </w:rPr>
        <w:t>Position:</w:t>
      </w:r>
      <w:r w:rsidR="005E1585">
        <w:rPr>
          <w:rFonts w:ascii="Arial" w:eastAsia="Times New Roman" w:hAnsi="Arial" w:cs="Arial"/>
          <w:sz w:val="24"/>
          <w:szCs w:val="24"/>
          <w:lang w:eastAsia="en-GB"/>
        </w:rPr>
        <w:t xml:space="preserve"> </w:t>
      </w:r>
      <w:r w:rsidR="00133E95">
        <w:rPr>
          <w:rFonts w:ascii="Arial" w:eastAsia="Times New Roman" w:hAnsi="Arial" w:cs="Arial"/>
          <w:sz w:val="24"/>
          <w:szCs w:val="24"/>
          <w:lang w:eastAsia="en-GB"/>
        </w:rPr>
        <w:t>Project Manager</w:t>
      </w:r>
    </w:p>
    <w:sectPr w:rsidR="00E51624" w:rsidRPr="009E734B" w:rsidSect="0019562F">
      <w:headerReference w:type="default" r:id="rId10"/>
      <w:footerReference w:type="default" r:id="rId11"/>
      <w:pgSz w:w="11906" w:h="16838"/>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215D4E" w14:textId="77777777" w:rsidR="00715F3F" w:rsidRDefault="00715F3F" w:rsidP="003E2FC4">
      <w:pPr>
        <w:spacing w:after="0" w:line="240" w:lineRule="auto"/>
      </w:pPr>
      <w:r>
        <w:separator/>
      </w:r>
    </w:p>
  </w:endnote>
  <w:endnote w:type="continuationSeparator" w:id="0">
    <w:p w14:paraId="414320C7" w14:textId="77777777" w:rsidR="00715F3F" w:rsidRDefault="00715F3F" w:rsidP="003E2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21061"/>
      <w:docPartObj>
        <w:docPartGallery w:val="Page Numbers (Bottom of Page)"/>
        <w:docPartUnique/>
      </w:docPartObj>
    </w:sdtPr>
    <w:sdtContent>
      <w:sdt>
        <w:sdtPr>
          <w:id w:val="-1769616900"/>
          <w:docPartObj>
            <w:docPartGallery w:val="Page Numbers (Top of Page)"/>
            <w:docPartUnique/>
          </w:docPartObj>
        </w:sdtPr>
        <w:sdtContent>
          <w:p w14:paraId="333F1FA3" w14:textId="77777777" w:rsidR="00FD6E05" w:rsidRDefault="00FD6E05" w:rsidP="0019562F">
            <w:pPr>
              <w:pStyle w:val="Footer"/>
            </w:pPr>
            <w:r>
              <w:rPr>
                <w:noProof/>
                <w:lang w:eastAsia="en-GB"/>
              </w:rPr>
              <mc:AlternateContent>
                <mc:Choice Requires="wps">
                  <w:drawing>
                    <wp:anchor distT="0" distB="0" distL="114300" distR="114300" simplePos="0" relativeHeight="251661312" behindDoc="0" locked="0" layoutInCell="1" allowOverlap="1" wp14:anchorId="54DF994C" wp14:editId="2108E675">
                      <wp:simplePos x="0" y="0"/>
                      <wp:positionH relativeFrom="column">
                        <wp:posOffset>3544</wp:posOffset>
                      </wp:positionH>
                      <wp:positionV relativeFrom="paragraph">
                        <wp:posOffset>89904</wp:posOffset>
                      </wp:positionV>
                      <wp:extent cx="57721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772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1932C1"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pt,7.1pt" to="454.8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" strokecolor="black [3040]"/>
                  </w:pict>
                </mc:Fallback>
              </mc:AlternateContent>
            </w:r>
          </w:p>
          <w:p w14:paraId="17AD78F9" w14:textId="3895932C" w:rsidR="0019562F" w:rsidRDefault="0019562F" w:rsidP="0019562F">
            <w:pPr>
              <w:pStyle w:val="Footer"/>
              <w:rPr>
                <w:rFonts w:ascii="Arial" w:hAnsi="Arial" w:cs="Arial"/>
              </w:rPr>
            </w:pPr>
            <w:r w:rsidRPr="00AD6768">
              <w:rPr>
                <w:rFonts w:ascii="Arial" w:hAnsi="Arial" w:cs="Arial"/>
                <w:b/>
              </w:rPr>
              <w:t>File Ref:</w:t>
            </w:r>
            <w:r>
              <w:rPr>
                <w:rFonts w:ascii="Arial" w:hAnsi="Arial" w:cs="Arial"/>
                <w:b/>
              </w:rPr>
              <w:t xml:space="preserve">           </w:t>
            </w:r>
            <w:r w:rsidR="004A15A4">
              <w:rPr>
                <w:rFonts w:ascii="Arial" w:hAnsi="Arial" w:cs="Arial"/>
              </w:rPr>
              <w:t>N&amp;G</w:t>
            </w:r>
            <w:r w:rsidR="00E7375C" w:rsidRPr="00E7375C">
              <w:rPr>
                <w:rFonts w:ascii="Arial" w:hAnsi="Arial" w:cs="Arial"/>
              </w:rPr>
              <w:t>-</w:t>
            </w:r>
            <w:r w:rsidR="0075224B">
              <w:rPr>
                <w:rFonts w:ascii="Arial" w:hAnsi="Arial" w:cs="Arial"/>
              </w:rPr>
              <w:t>C</w:t>
            </w:r>
            <w:r w:rsidR="00E7375C">
              <w:rPr>
                <w:rFonts w:ascii="Arial" w:hAnsi="Arial" w:cs="Arial"/>
              </w:rPr>
              <w:t>P-0</w:t>
            </w:r>
            <w:r w:rsidR="004A15A4">
              <w:rPr>
                <w:rFonts w:ascii="Arial" w:hAnsi="Arial" w:cs="Arial"/>
              </w:rPr>
              <w:t>01</w:t>
            </w:r>
            <w:r w:rsidR="008C71A8">
              <w:rPr>
                <w:rFonts w:ascii="Arial" w:hAnsi="Arial" w:cs="Arial"/>
              </w:rPr>
              <w:t xml:space="preserve">  </w:t>
            </w:r>
            <w:r w:rsidR="00E7375C">
              <w:rPr>
                <w:rFonts w:ascii="Arial" w:hAnsi="Arial" w:cs="Arial"/>
              </w:rPr>
              <w:t xml:space="preserve">                         </w:t>
            </w:r>
            <w:r w:rsidR="00D20A13">
              <w:rPr>
                <w:rFonts w:ascii="Arial" w:hAnsi="Arial" w:cs="Arial"/>
              </w:rPr>
              <w:tab/>
            </w:r>
            <w:r w:rsidR="00E7375C">
              <w:rPr>
                <w:rFonts w:ascii="Arial" w:hAnsi="Arial" w:cs="Arial"/>
              </w:rPr>
              <w:t>Version: 1.</w:t>
            </w:r>
            <w:r w:rsidR="00DD1BB8">
              <w:rPr>
                <w:rFonts w:ascii="Arial" w:hAnsi="Arial" w:cs="Arial"/>
              </w:rPr>
              <w:t>0</w:t>
            </w:r>
          </w:p>
          <w:p w14:paraId="7506AA3E" w14:textId="3855D304" w:rsidR="0019562F" w:rsidRDefault="752C393E" w:rsidP="0019562F">
            <w:pPr>
              <w:pStyle w:val="Footer"/>
              <w:rPr>
                <w:rFonts w:ascii="Arial" w:hAnsi="Arial" w:cs="Arial"/>
              </w:rPr>
            </w:pPr>
            <w:r w:rsidRPr="752C393E">
              <w:rPr>
                <w:rFonts w:ascii="Arial" w:hAnsi="Arial" w:cs="Arial"/>
                <w:b/>
                <w:bCs/>
              </w:rPr>
              <w:t xml:space="preserve">Date of Issue:  </w:t>
            </w:r>
            <w:r w:rsidR="00DD1BB8">
              <w:rPr>
                <w:rFonts w:ascii="Arial" w:hAnsi="Arial" w:cs="Arial"/>
                <w:b/>
                <w:bCs/>
              </w:rPr>
              <w:t>16</w:t>
            </w:r>
            <w:r w:rsidRPr="752C393E">
              <w:rPr>
                <w:rFonts w:ascii="Arial" w:hAnsi="Arial" w:cs="Arial"/>
                <w:b/>
                <w:bCs/>
              </w:rPr>
              <w:t>/</w:t>
            </w:r>
            <w:r w:rsidR="008002CF">
              <w:rPr>
                <w:rFonts w:ascii="Arial" w:hAnsi="Arial" w:cs="Arial"/>
                <w:b/>
                <w:bCs/>
              </w:rPr>
              <w:t>10</w:t>
            </w:r>
            <w:r w:rsidRPr="752C393E">
              <w:rPr>
                <w:rFonts w:ascii="Arial" w:hAnsi="Arial" w:cs="Arial"/>
                <w:b/>
                <w:bCs/>
              </w:rPr>
              <w:t>/202</w:t>
            </w:r>
            <w:r w:rsidR="005902CC">
              <w:rPr>
                <w:rFonts w:ascii="Arial" w:hAnsi="Arial" w:cs="Arial"/>
                <w:b/>
                <w:bCs/>
              </w:rPr>
              <w:t>4</w:t>
            </w:r>
            <w:r w:rsidRPr="752C393E">
              <w:rPr>
                <w:rFonts w:ascii="Arial" w:hAnsi="Arial" w:cs="Arial"/>
              </w:rPr>
              <w:t xml:space="preserve">     </w:t>
            </w:r>
            <w:r w:rsidR="0019562F">
              <w:tab/>
            </w:r>
            <w:r w:rsidRPr="752C393E">
              <w:rPr>
                <w:rFonts w:ascii="Arial" w:hAnsi="Arial" w:cs="Arial"/>
              </w:rPr>
              <w:t xml:space="preserve">                                                                          </w:t>
            </w:r>
            <w:r w:rsidRPr="752C393E">
              <w:rPr>
                <w:rFonts w:ascii="Arial" w:hAnsi="Arial" w:cs="Arial"/>
                <w:b/>
                <w:bCs/>
              </w:rPr>
              <w:t>Page</w:t>
            </w:r>
            <w:r>
              <w:t xml:space="preserve">: </w:t>
            </w:r>
            <w:r w:rsidR="0019562F" w:rsidRPr="752C393E">
              <w:rPr>
                <w:rFonts w:ascii="Arial" w:hAnsi="Arial" w:cs="Arial"/>
                <w:b/>
                <w:bCs/>
                <w:noProof/>
              </w:rPr>
              <w:fldChar w:fldCharType="begin"/>
            </w:r>
            <w:r w:rsidR="0019562F" w:rsidRPr="752C393E">
              <w:rPr>
                <w:rFonts w:ascii="Arial" w:hAnsi="Arial" w:cs="Arial"/>
                <w:b/>
                <w:bCs/>
              </w:rPr>
              <w:instrText xml:space="preserve"> PAGE </w:instrText>
            </w:r>
            <w:r w:rsidR="0019562F" w:rsidRPr="752C393E">
              <w:rPr>
                <w:rFonts w:ascii="Arial" w:hAnsi="Arial" w:cs="Arial"/>
                <w:b/>
                <w:bCs/>
              </w:rPr>
              <w:fldChar w:fldCharType="separate"/>
            </w:r>
            <w:r w:rsidRPr="752C393E">
              <w:rPr>
                <w:rFonts w:ascii="Arial" w:hAnsi="Arial" w:cs="Arial"/>
                <w:b/>
                <w:bCs/>
                <w:noProof/>
              </w:rPr>
              <w:t>3</w:t>
            </w:r>
            <w:r w:rsidR="0019562F" w:rsidRPr="752C393E">
              <w:rPr>
                <w:rFonts w:ascii="Arial" w:hAnsi="Arial" w:cs="Arial"/>
                <w:b/>
                <w:bCs/>
                <w:noProof/>
              </w:rPr>
              <w:fldChar w:fldCharType="end"/>
            </w:r>
            <w:r w:rsidRPr="752C393E">
              <w:rPr>
                <w:rFonts w:ascii="Arial" w:hAnsi="Arial" w:cs="Arial"/>
              </w:rPr>
              <w:t xml:space="preserve"> of </w:t>
            </w:r>
            <w:r w:rsidR="0019562F" w:rsidRPr="752C393E">
              <w:rPr>
                <w:rFonts w:ascii="Arial" w:hAnsi="Arial" w:cs="Arial"/>
                <w:b/>
                <w:bCs/>
                <w:noProof/>
              </w:rPr>
              <w:fldChar w:fldCharType="begin"/>
            </w:r>
            <w:r w:rsidR="0019562F" w:rsidRPr="752C393E">
              <w:rPr>
                <w:rFonts w:ascii="Arial" w:hAnsi="Arial" w:cs="Arial"/>
                <w:b/>
                <w:bCs/>
              </w:rPr>
              <w:instrText xml:space="preserve"> NUMPAGES  </w:instrText>
            </w:r>
            <w:r w:rsidR="0019562F" w:rsidRPr="752C393E">
              <w:rPr>
                <w:rFonts w:ascii="Arial" w:hAnsi="Arial" w:cs="Arial"/>
                <w:b/>
                <w:bCs/>
              </w:rPr>
              <w:fldChar w:fldCharType="separate"/>
            </w:r>
            <w:r w:rsidRPr="752C393E">
              <w:rPr>
                <w:rFonts w:ascii="Arial" w:hAnsi="Arial" w:cs="Arial"/>
                <w:b/>
                <w:bCs/>
                <w:noProof/>
              </w:rPr>
              <w:t>12</w:t>
            </w:r>
            <w:r w:rsidR="0019562F" w:rsidRPr="752C393E">
              <w:rPr>
                <w:rFonts w:ascii="Arial" w:hAnsi="Arial" w:cs="Arial"/>
                <w:b/>
                <w:bCs/>
                <w:noProof/>
              </w:rPr>
              <w:fldChar w:fldCharType="end"/>
            </w:r>
          </w:p>
          <w:p w14:paraId="1BBDF8CC" w14:textId="77777777" w:rsidR="0019562F" w:rsidRDefault="00000000">
            <w:pPr>
              <w:pStyle w:val="Footer"/>
              <w:jc w:val="right"/>
            </w:pPr>
          </w:p>
        </w:sdtContent>
      </w:sdt>
    </w:sdtContent>
  </w:sdt>
  <w:p w14:paraId="61FE6FB7" w14:textId="4B2B13FA" w:rsidR="00AE6800" w:rsidRPr="00AE6800" w:rsidRDefault="00F32274">
    <w:pPr>
      <w:pStyle w:val="Footer"/>
      <w:rPr>
        <w:rFonts w:ascii="Arial" w:hAnsi="Arial" w:cs="Arial"/>
      </w:rPr>
    </w:pPr>
    <w:r>
      <w:rPr>
        <w:rFonts w:ascii="Arial" w:hAnsi="Arial" w:cs="Arial"/>
        <w:i/>
      </w:rPr>
      <w:tab/>
      <w:t>Registered Charity Number 1150871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E4A6C8" w14:textId="77777777" w:rsidR="00715F3F" w:rsidRDefault="00715F3F" w:rsidP="003E2FC4">
      <w:pPr>
        <w:spacing w:after="0" w:line="240" w:lineRule="auto"/>
      </w:pPr>
      <w:r>
        <w:separator/>
      </w:r>
    </w:p>
  </w:footnote>
  <w:footnote w:type="continuationSeparator" w:id="0">
    <w:p w14:paraId="5BC99E05" w14:textId="77777777" w:rsidR="00715F3F" w:rsidRDefault="00715F3F" w:rsidP="003E2F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91FA6A" w14:textId="0237887B" w:rsidR="008002CF" w:rsidRPr="008002CF" w:rsidRDefault="008002CF" w:rsidP="008002CF">
    <w:pPr>
      <w:pStyle w:val="Header"/>
      <w:jc w:val="center"/>
    </w:pPr>
    <w:r w:rsidRPr="008002CF">
      <w:rPr>
        <w:noProof/>
      </w:rPr>
      <w:drawing>
        <wp:inline distT="0" distB="0" distL="0" distR="0" wp14:anchorId="509DF377" wp14:editId="46D50153">
          <wp:extent cx="3520440" cy="575299"/>
          <wp:effectExtent l="0" t="0" r="3810" b="0"/>
          <wp:docPr id="307646622" name="Picture 3" descr="A group of cartoon imag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646622" name="Picture 3" descr="A group of cartoon image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0880" cy="588444"/>
                  </a:xfrm>
                  <a:prstGeom prst="rect">
                    <a:avLst/>
                  </a:prstGeom>
                  <a:noFill/>
                  <a:ln>
                    <a:noFill/>
                  </a:ln>
                </pic:spPr>
              </pic:pic>
            </a:graphicData>
          </a:graphic>
        </wp:inline>
      </w:drawing>
    </w:r>
  </w:p>
  <w:p w14:paraId="5736054A" w14:textId="74A0A1AB" w:rsidR="002F17BB" w:rsidRDefault="002F17BB" w:rsidP="002F17BB">
    <w:pPr>
      <w:pStyle w:val="Header"/>
      <w:jc w:val="center"/>
    </w:pPr>
  </w:p>
  <w:p w14:paraId="6CCE3831" w14:textId="6033C787" w:rsidR="00484FB0" w:rsidRPr="00484FB0" w:rsidRDefault="00356849" w:rsidP="00143651">
    <w:pPr>
      <w:spacing w:after="0"/>
      <w:jc w:val="right"/>
      <w:rPr>
        <w:rFonts w:ascii="Arial" w:hAnsi="Arial" w:cs="Arial"/>
        <w:sz w:val="36"/>
        <w:szCs w:val="36"/>
      </w:rPr>
    </w:pPr>
    <w:r>
      <w:rPr>
        <w:rFonts w:ascii="Arial" w:hAnsi="Arial" w:cs="Arial"/>
        <w:sz w:val="36"/>
        <w:szCs w:val="36"/>
      </w:rPr>
      <w:t xml:space="preserve">N&amp;G </w:t>
    </w:r>
    <w:r w:rsidR="00DD1BB8">
      <w:rPr>
        <w:rFonts w:ascii="Arial" w:hAnsi="Arial" w:cs="Arial"/>
        <w:sz w:val="36"/>
        <w:szCs w:val="36"/>
      </w:rPr>
      <w:t>Consent to Care</w:t>
    </w:r>
    <w:r w:rsidR="00484FB0">
      <w:rPr>
        <w:rFonts w:ascii="Arial" w:hAnsi="Arial" w:cs="Arial"/>
        <w:sz w:val="36"/>
        <w:szCs w:val="36"/>
      </w:rPr>
      <w:t xml:space="preserve"> Policy</w:t>
    </w:r>
  </w:p>
  <w:p w14:paraId="3E4EB087" w14:textId="77777777" w:rsidR="003E2FC4" w:rsidRDefault="00AE6800">
    <w:pPr>
      <w:pStyle w:val="Header"/>
    </w:pPr>
    <w:r>
      <w:rPr>
        <w:noProof/>
        <w:lang w:eastAsia="en-GB"/>
      </w:rPr>
      <mc:AlternateContent>
        <mc:Choice Requires="wps">
          <w:drawing>
            <wp:anchor distT="0" distB="0" distL="114300" distR="114300" simplePos="0" relativeHeight="251659264" behindDoc="0" locked="0" layoutInCell="1" allowOverlap="1" wp14:anchorId="53FD1F8D" wp14:editId="30B0457B">
              <wp:simplePos x="0" y="0"/>
              <wp:positionH relativeFrom="column">
                <wp:posOffset>0</wp:posOffset>
              </wp:positionH>
              <wp:positionV relativeFrom="paragraph">
                <wp:posOffset>81280</wp:posOffset>
              </wp:positionV>
              <wp:extent cx="57721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772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B90B3A0" id="Straight Connector 2"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6.4pt" to="454.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15:restartNumberingAfterBreak="0">
    <w:nsid w:val="00000006"/>
    <w:multiLevelType w:val="singleLevel"/>
    <w:tmpl w:val="00000006"/>
    <w:name w:val="WW8Num5"/>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7"/>
    <w:multiLevelType w:val="singleLevel"/>
    <w:tmpl w:val="00000007"/>
    <w:name w:val="WW8Num6"/>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9"/>
    <w:multiLevelType w:val="singleLevel"/>
    <w:tmpl w:val="00000009"/>
    <w:name w:val="WW8Num8"/>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B"/>
    <w:multiLevelType w:val="singleLevel"/>
    <w:tmpl w:val="0000000B"/>
    <w:name w:val="WW8Num10"/>
    <w:lvl w:ilvl="0">
      <w:start w:val="1"/>
      <w:numFmt w:val="bullet"/>
      <w:lvlText w:val=""/>
      <w:lvlJc w:val="left"/>
      <w:pPr>
        <w:tabs>
          <w:tab w:val="num" w:pos="720"/>
        </w:tabs>
        <w:ind w:left="720" w:hanging="363"/>
      </w:pPr>
      <w:rPr>
        <w:rFonts w:ascii="Symbol" w:hAnsi="Symbol"/>
      </w:rPr>
    </w:lvl>
  </w:abstractNum>
  <w:abstractNum w:abstractNumId="5" w15:restartNumberingAfterBreak="0">
    <w:nsid w:val="0000000C"/>
    <w:multiLevelType w:val="singleLevel"/>
    <w:tmpl w:val="0000000C"/>
    <w:name w:val="WW8Num11"/>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E"/>
    <w:multiLevelType w:val="singleLevel"/>
    <w:tmpl w:val="0000000E"/>
    <w:name w:val="WW8Num14"/>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0F"/>
    <w:multiLevelType w:val="singleLevel"/>
    <w:tmpl w:val="0000000F"/>
    <w:name w:val="WW8Num15"/>
    <w:lvl w:ilvl="0">
      <w:start w:val="1"/>
      <w:numFmt w:val="bullet"/>
      <w:lvlText w:val=""/>
      <w:lvlJc w:val="left"/>
      <w:pPr>
        <w:tabs>
          <w:tab w:val="num" w:pos="360"/>
        </w:tabs>
        <w:ind w:left="360" w:hanging="360"/>
      </w:pPr>
      <w:rPr>
        <w:rFonts w:ascii="Symbol" w:hAnsi="Symbol"/>
      </w:rPr>
    </w:lvl>
  </w:abstractNum>
  <w:abstractNum w:abstractNumId="8" w15:restartNumberingAfterBreak="0">
    <w:nsid w:val="00000010"/>
    <w:multiLevelType w:val="singleLevel"/>
    <w:tmpl w:val="00000010"/>
    <w:name w:val="WW8Num1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11"/>
    <w:multiLevelType w:val="singleLevel"/>
    <w:tmpl w:val="00000011"/>
    <w:name w:val="WW8Num17"/>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13"/>
    <w:multiLevelType w:val="singleLevel"/>
    <w:tmpl w:val="00000013"/>
    <w:name w:val="WW8Num19"/>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14"/>
    <w:multiLevelType w:val="multilevel"/>
    <w:tmpl w:val="00000014"/>
    <w:name w:val="WW8Num2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2" w15:restartNumberingAfterBreak="0">
    <w:nsid w:val="00000015"/>
    <w:multiLevelType w:val="singleLevel"/>
    <w:tmpl w:val="00000015"/>
    <w:name w:val="WW8Num21"/>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16"/>
    <w:multiLevelType w:val="singleLevel"/>
    <w:tmpl w:val="00000016"/>
    <w:name w:val="WW8Num22"/>
    <w:lvl w:ilvl="0">
      <w:start w:val="1"/>
      <w:numFmt w:val="bullet"/>
      <w:lvlText w:val="•"/>
      <w:lvlJc w:val="left"/>
      <w:pPr>
        <w:tabs>
          <w:tab w:val="num" w:pos="717"/>
        </w:tabs>
        <w:ind w:left="717" w:hanging="360"/>
      </w:pPr>
      <w:rPr>
        <w:rFonts w:ascii="Times New Roman" w:hAnsi="Times New Roman"/>
      </w:rPr>
    </w:lvl>
  </w:abstractNum>
  <w:abstractNum w:abstractNumId="14" w15:restartNumberingAfterBreak="0">
    <w:nsid w:val="00000017"/>
    <w:multiLevelType w:val="singleLevel"/>
    <w:tmpl w:val="00000017"/>
    <w:name w:val="WW8Num23"/>
    <w:lvl w:ilvl="0">
      <w:start w:val="1"/>
      <w:numFmt w:val="bullet"/>
      <w:lvlText w:val=""/>
      <w:lvlJc w:val="left"/>
      <w:pPr>
        <w:tabs>
          <w:tab w:val="num" w:pos="720"/>
        </w:tabs>
        <w:ind w:left="720" w:hanging="360"/>
      </w:pPr>
      <w:rPr>
        <w:rFonts w:ascii="Symbol" w:hAnsi="Symbol"/>
      </w:rPr>
    </w:lvl>
  </w:abstractNum>
  <w:abstractNum w:abstractNumId="15" w15:restartNumberingAfterBreak="0">
    <w:nsid w:val="00000018"/>
    <w:multiLevelType w:val="singleLevel"/>
    <w:tmpl w:val="00000018"/>
    <w:name w:val="WW8Num24"/>
    <w:lvl w:ilvl="0">
      <w:start w:val="1"/>
      <w:numFmt w:val="bullet"/>
      <w:lvlText w:val=""/>
      <w:lvlJc w:val="left"/>
      <w:pPr>
        <w:tabs>
          <w:tab w:val="num" w:pos="720"/>
        </w:tabs>
        <w:ind w:left="720" w:hanging="360"/>
      </w:pPr>
      <w:rPr>
        <w:rFonts w:ascii="Symbol" w:hAnsi="Symbol"/>
      </w:rPr>
    </w:lvl>
  </w:abstractNum>
  <w:abstractNum w:abstractNumId="16" w15:restartNumberingAfterBreak="0">
    <w:nsid w:val="0000001A"/>
    <w:multiLevelType w:val="singleLevel"/>
    <w:tmpl w:val="0000001A"/>
    <w:name w:val="WW8Num26"/>
    <w:lvl w:ilvl="0">
      <w:start w:val="1"/>
      <w:numFmt w:val="bullet"/>
      <w:lvlText w:val=""/>
      <w:lvlJc w:val="left"/>
      <w:pPr>
        <w:tabs>
          <w:tab w:val="num" w:pos="720"/>
        </w:tabs>
        <w:ind w:left="720" w:hanging="360"/>
      </w:pPr>
      <w:rPr>
        <w:rFonts w:ascii="Symbol" w:hAnsi="Symbol"/>
      </w:rPr>
    </w:lvl>
  </w:abstractNum>
  <w:abstractNum w:abstractNumId="17" w15:restartNumberingAfterBreak="0">
    <w:nsid w:val="0000001B"/>
    <w:multiLevelType w:val="singleLevel"/>
    <w:tmpl w:val="0000001B"/>
    <w:name w:val="WW8Num27"/>
    <w:lvl w:ilvl="0">
      <w:start w:val="1"/>
      <w:numFmt w:val="bullet"/>
      <w:lvlText w:val="•"/>
      <w:lvlJc w:val="left"/>
      <w:pPr>
        <w:tabs>
          <w:tab w:val="num" w:pos="732"/>
        </w:tabs>
        <w:ind w:left="732" w:hanging="360"/>
      </w:pPr>
      <w:rPr>
        <w:rFonts w:ascii="Times New Roman" w:hAnsi="Times New Roman"/>
      </w:rPr>
    </w:lvl>
  </w:abstractNum>
  <w:abstractNum w:abstractNumId="18" w15:restartNumberingAfterBreak="0">
    <w:nsid w:val="0DF65798"/>
    <w:multiLevelType w:val="hybridMultilevel"/>
    <w:tmpl w:val="5B842C0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18D26BB4"/>
    <w:multiLevelType w:val="hybridMultilevel"/>
    <w:tmpl w:val="3ADC8B0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18FA6EC7"/>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22C75DD7"/>
    <w:multiLevelType w:val="hybridMultilevel"/>
    <w:tmpl w:val="36AA6E2C"/>
    <w:lvl w:ilvl="0" w:tplc="243C6CF8">
      <w:start w:val="1"/>
      <w:numFmt w:val="decimal"/>
      <w:lvlText w:val="%1."/>
      <w:lvlJc w:val="left"/>
      <w:pPr>
        <w:ind w:left="1288" w:hanging="360"/>
      </w:pPr>
      <w:rPr>
        <w:rFonts w:hint="default"/>
        <w:b w:val="0"/>
      </w:rPr>
    </w:lvl>
    <w:lvl w:ilvl="1" w:tplc="08090019" w:tentative="1">
      <w:start w:val="1"/>
      <w:numFmt w:val="lowerLetter"/>
      <w:lvlText w:val="%2."/>
      <w:lvlJc w:val="left"/>
      <w:pPr>
        <w:ind w:left="2008" w:hanging="360"/>
      </w:p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abstractNum w:abstractNumId="22" w15:restartNumberingAfterBreak="0">
    <w:nsid w:val="23274AAD"/>
    <w:multiLevelType w:val="hybridMultilevel"/>
    <w:tmpl w:val="3920F332"/>
    <w:lvl w:ilvl="0" w:tplc="0809000B">
      <w:start w:val="1"/>
      <w:numFmt w:val="bullet"/>
      <w:lvlText w:val=""/>
      <w:lvlJc w:val="left"/>
      <w:pPr>
        <w:ind w:left="1506" w:hanging="360"/>
      </w:pPr>
      <w:rPr>
        <w:rFonts w:ascii="Wingdings" w:hAnsi="Wingdings"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23" w15:restartNumberingAfterBreak="0">
    <w:nsid w:val="2C03309B"/>
    <w:multiLevelType w:val="hybridMultilevel"/>
    <w:tmpl w:val="AFC82042"/>
    <w:lvl w:ilvl="0" w:tplc="F7D2D95A">
      <w:start w:val="1"/>
      <w:numFmt w:val="bullet"/>
      <w:lvlText w:val=""/>
      <w:lvlJc w:val="left"/>
      <w:pPr>
        <w:tabs>
          <w:tab w:val="num" w:pos="1080"/>
        </w:tabs>
        <w:ind w:left="1080" w:hanging="360"/>
      </w:pPr>
      <w:rPr>
        <w:rFonts w:ascii="Symbol" w:hAnsi="Symbol"/>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2C6E3011"/>
    <w:multiLevelType w:val="hybridMultilevel"/>
    <w:tmpl w:val="6C186C7A"/>
    <w:lvl w:ilvl="0" w:tplc="0809000B">
      <w:start w:val="1"/>
      <w:numFmt w:val="bullet"/>
      <w:lvlText w:val=""/>
      <w:lvlJc w:val="left"/>
      <w:pPr>
        <w:ind w:left="1506" w:hanging="360"/>
      </w:pPr>
      <w:rPr>
        <w:rFonts w:ascii="Wingdings" w:hAnsi="Wingdings"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25" w15:restartNumberingAfterBreak="0">
    <w:nsid w:val="33F75A8E"/>
    <w:multiLevelType w:val="hybridMultilevel"/>
    <w:tmpl w:val="8C6EEC6A"/>
    <w:lvl w:ilvl="0" w:tplc="0809000F">
      <w:start w:val="1"/>
      <w:numFmt w:val="decimal"/>
      <w:lvlText w:val="%1."/>
      <w:lvlJc w:val="left"/>
      <w:pPr>
        <w:ind w:left="92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46257CF"/>
    <w:multiLevelType w:val="hybridMultilevel"/>
    <w:tmpl w:val="CE2CFE8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3A1C1120"/>
    <w:multiLevelType w:val="hybridMultilevel"/>
    <w:tmpl w:val="3FBEACE4"/>
    <w:lvl w:ilvl="0" w:tplc="3DD460B6">
      <w:start w:val="1"/>
      <w:numFmt w:val="decimal"/>
      <w:lvlText w:val="%1."/>
      <w:lvlJc w:val="left"/>
      <w:pPr>
        <w:ind w:left="2008"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3BFC646C"/>
    <w:multiLevelType w:val="hybridMultilevel"/>
    <w:tmpl w:val="1CB6E606"/>
    <w:lvl w:ilvl="0" w:tplc="00000007">
      <w:start w:val="1"/>
      <w:numFmt w:val="bullet"/>
      <w:lvlText w:val=""/>
      <w:lvlJc w:val="left"/>
      <w:pPr>
        <w:tabs>
          <w:tab w:val="num" w:pos="1080"/>
        </w:tabs>
        <w:ind w:left="1080" w:hanging="360"/>
      </w:pPr>
      <w:rPr>
        <w:rFonts w:ascii="Symbol" w:hAnsi="Symbol"/>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2087E13"/>
    <w:multiLevelType w:val="multilevel"/>
    <w:tmpl w:val="0392500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0" w15:restartNumberingAfterBreak="0">
    <w:nsid w:val="42BC783E"/>
    <w:multiLevelType w:val="hybridMultilevel"/>
    <w:tmpl w:val="8C54D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35A0741"/>
    <w:multiLevelType w:val="hybridMultilevel"/>
    <w:tmpl w:val="60668738"/>
    <w:lvl w:ilvl="0" w:tplc="3DD460B6">
      <w:start w:val="1"/>
      <w:numFmt w:val="decimal"/>
      <w:lvlText w:val="%1."/>
      <w:lvlJc w:val="left"/>
      <w:pPr>
        <w:ind w:left="1288" w:hanging="360"/>
      </w:pPr>
      <w:rPr>
        <w:rFonts w:hint="default"/>
      </w:rPr>
    </w:lvl>
    <w:lvl w:ilvl="1" w:tplc="08090019" w:tentative="1">
      <w:start w:val="1"/>
      <w:numFmt w:val="lowerLetter"/>
      <w:lvlText w:val="%2."/>
      <w:lvlJc w:val="left"/>
      <w:pPr>
        <w:ind w:left="2008" w:hanging="360"/>
      </w:p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abstractNum w:abstractNumId="32" w15:restartNumberingAfterBreak="0">
    <w:nsid w:val="476C3DE4"/>
    <w:multiLevelType w:val="hybridMultilevel"/>
    <w:tmpl w:val="2E5A9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DDD6E9E"/>
    <w:multiLevelType w:val="multilevel"/>
    <w:tmpl w:val="00000005"/>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A6507E"/>
    <w:multiLevelType w:val="hybridMultilevel"/>
    <w:tmpl w:val="40EE6AB6"/>
    <w:lvl w:ilvl="0" w:tplc="EB9C442E">
      <w:start w:val="1"/>
      <w:numFmt w:val="decimal"/>
      <w:lvlText w:val="%1"/>
      <w:lvlJc w:val="left"/>
      <w:pPr>
        <w:ind w:left="928"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2B13EBE"/>
    <w:multiLevelType w:val="multilevel"/>
    <w:tmpl w:val="00000005"/>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53837585">
    <w:abstractNumId w:val="32"/>
  </w:num>
  <w:num w:numId="2" w16cid:durableId="1132211166">
    <w:abstractNumId w:val="32"/>
  </w:num>
  <w:num w:numId="3" w16cid:durableId="1661275454">
    <w:abstractNumId w:val="35"/>
  </w:num>
  <w:num w:numId="4" w16cid:durableId="305939384">
    <w:abstractNumId w:val="18"/>
  </w:num>
  <w:num w:numId="5" w16cid:durableId="1147236914">
    <w:abstractNumId w:val="26"/>
  </w:num>
  <w:num w:numId="6" w16cid:durableId="96297923">
    <w:abstractNumId w:val="19"/>
  </w:num>
  <w:num w:numId="7" w16cid:durableId="1412238928">
    <w:abstractNumId w:val="25"/>
  </w:num>
  <w:num w:numId="8" w16cid:durableId="1241719353">
    <w:abstractNumId w:val="34"/>
  </w:num>
  <w:num w:numId="9" w16cid:durableId="46537406">
    <w:abstractNumId w:val="21"/>
  </w:num>
  <w:num w:numId="10" w16cid:durableId="989796486">
    <w:abstractNumId w:val="3"/>
  </w:num>
  <w:num w:numId="11" w16cid:durableId="1491025405">
    <w:abstractNumId w:val="13"/>
  </w:num>
  <w:num w:numId="12" w16cid:durableId="2070610583">
    <w:abstractNumId w:val="17"/>
  </w:num>
  <w:num w:numId="13" w16cid:durableId="507477467">
    <w:abstractNumId w:val="7"/>
  </w:num>
  <w:num w:numId="14" w16cid:durableId="2099133731">
    <w:abstractNumId w:val="30"/>
  </w:num>
  <w:num w:numId="15" w16cid:durableId="1498307214">
    <w:abstractNumId w:val="27"/>
  </w:num>
  <w:num w:numId="16" w16cid:durableId="2056662214">
    <w:abstractNumId w:val="33"/>
  </w:num>
  <w:num w:numId="17" w16cid:durableId="1449394954">
    <w:abstractNumId w:val="31"/>
  </w:num>
  <w:num w:numId="18" w16cid:durableId="1751349645">
    <w:abstractNumId w:val="5"/>
  </w:num>
  <w:num w:numId="19" w16cid:durableId="23869678">
    <w:abstractNumId w:val="2"/>
  </w:num>
  <w:num w:numId="20" w16cid:durableId="248930395">
    <w:abstractNumId w:val="4"/>
  </w:num>
  <w:num w:numId="21" w16cid:durableId="1127434884">
    <w:abstractNumId w:val="8"/>
  </w:num>
  <w:num w:numId="22" w16cid:durableId="1355108369">
    <w:abstractNumId w:val="23"/>
  </w:num>
  <w:num w:numId="23" w16cid:durableId="1192262062">
    <w:abstractNumId w:val="0"/>
  </w:num>
  <w:num w:numId="24" w16cid:durableId="1500656426">
    <w:abstractNumId w:val="1"/>
  </w:num>
  <w:num w:numId="25" w16cid:durableId="273446903">
    <w:abstractNumId w:val="6"/>
  </w:num>
  <w:num w:numId="26" w16cid:durableId="1787188388">
    <w:abstractNumId w:val="9"/>
  </w:num>
  <w:num w:numId="27" w16cid:durableId="1719738569">
    <w:abstractNumId w:val="10"/>
  </w:num>
  <w:num w:numId="28" w16cid:durableId="1652060885">
    <w:abstractNumId w:val="11"/>
  </w:num>
  <w:num w:numId="29" w16cid:durableId="377436648">
    <w:abstractNumId w:val="12"/>
  </w:num>
  <w:num w:numId="30" w16cid:durableId="88425824">
    <w:abstractNumId w:val="14"/>
  </w:num>
  <w:num w:numId="31" w16cid:durableId="148980175">
    <w:abstractNumId w:val="15"/>
  </w:num>
  <w:num w:numId="32" w16cid:durableId="291592863">
    <w:abstractNumId w:val="16"/>
  </w:num>
  <w:num w:numId="33" w16cid:durableId="1505894264">
    <w:abstractNumId w:val="28"/>
  </w:num>
  <w:num w:numId="34" w16cid:durableId="2060861649">
    <w:abstractNumId w:val="20"/>
  </w:num>
  <w:num w:numId="35" w16cid:durableId="367998222">
    <w:abstractNumId w:val="29"/>
  </w:num>
  <w:num w:numId="36" w16cid:durableId="1026374219">
    <w:abstractNumId w:val="22"/>
  </w:num>
  <w:num w:numId="37" w16cid:durableId="593290">
    <w:abstractNumId w:val="2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F7B"/>
    <w:rsid w:val="00004FEA"/>
    <w:rsid w:val="000071F7"/>
    <w:rsid w:val="00010236"/>
    <w:rsid w:val="00010704"/>
    <w:rsid w:val="0003119E"/>
    <w:rsid w:val="000446D9"/>
    <w:rsid w:val="0007221D"/>
    <w:rsid w:val="00077590"/>
    <w:rsid w:val="00084669"/>
    <w:rsid w:val="000864B0"/>
    <w:rsid w:val="000914B3"/>
    <w:rsid w:val="000A4162"/>
    <w:rsid w:val="000A5FE1"/>
    <w:rsid w:val="000B3666"/>
    <w:rsid w:val="000B6685"/>
    <w:rsid w:val="000E104B"/>
    <w:rsid w:val="000F1939"/>
    <w:rsid w:val="000F56A8"/>
    <w:rsid w:val="001052D3"/>
    <w:rsid w:val="0010613A"/>
    <w:rsid w:val="001112C4"/>
    <w:rsid w:val="001210D1"/>
    <w:rsid w:val="00125CDA"/>
    <w:rsid w:val="001309E9"/>
    <w:rsid w:val="00133E95"/>
    <w:rsid w:val="00141A7E"/>
    <w:rsid w:val="00143651"/>
    <w:rsid w:val="0014525C"/>
    <w:rsid w:val="0016331C"/>
    <w:rsid w:val="0017672B"/>
    <w:rsid w:val="001768FF"/>
    <w:rsid w:val="00183FA3"/>
    <w:rsid w:val="001878B1"/>
    <w:rsid w:val="00190773"/>
    <w:rsid w:val="00190D83"/>
    <w:rsid w:val="00191980"/>
    <w:rsid w:val="0019562F"/>
    <w:rsid w:val="00196EC7"/>
    <w:rsid w:val="00197732"/>
    <w:rsid w:val="001A79CD"/>
    <w:rsid w:val="001B6127"/>
    <w:rsid w:val="001C503B"/>
    <w:rsid w:val="001D39B8"/>
    <w:rsid w:val="001E1212"/>
    <w:rsid w:val="001E76DF"/>
    <w:rsid w:val="001F06CF"/>
    <w:rsid w:val="001F3332"/>
    <w:rsid w:val="00204F6A"/>
    <w:rsid w:val="002053FB"/>
    <w:rsid w:val="00207ACB"/>
    <w:rsid w:val="00216A6F"/>
    <w:rsid w:val="00237989"/>
    <w:rsid w:val="0024367E"/>
    <w:rsid w:val="00243C17"/>
    <w:rsid w:val="00254A3C"/>
    <w:rsid w:val="00262C03"/>
    <w:rsid w:val="002770DD"/>
    <w:rsid w:val="00292C7E"/>
    <w:rsid w:val="002C6E59"/>
    <w:rsid w:val="002F17BB"/>
    <w:rsid w:val="00320DB8"/>
    <w:rsid w:val="00326641"/>
    <w:rsid w:val="00330E37"/>
    <w:rsid w:val="00333A08"/>
    <w:rsid w:val="003414A2"/>
    <w:rsid w:val="003476C7"/>
    <w:rsid w:val="00356849"/>
    <w:rsid w:val="00362AE4"/>
    <w:rsid w:val="00362F4D"/>
    <w:rsid w:val="00364D70"/>
    <w:rsid w:val="00372FDE"/>
    <w:rsid w:val="00373EE3"/>
    <w:rsid w:val="00392629"/>
    <w:rsid w:val="00392873"/>
    <w:rsid w:val="00395355"/>
    <w:rsid w:val="00397866"/>
    <w:rsid w:val="003A362A"/>
    <w:rsid w:val="003A6E7A"/>
    <w:rsid w:val="003B1B16"/>
    <w:rsid w:val="003B33BA"/>
    <w:rsid w:val="003B39E1"/>
    <w:rsid w:val="003B4F6F"/>
    <w:rsid w:val="003B6F7B"/>
    <w:rsid w:val="003B7ABD"/>
    <w:rsid w:val="003C1E91"/>
    <w:rsid w:val="003E2FC4"/>
    <w:rsid w:val="004004D4"/>
    <w:rsid w:val="004011DF"/>
    <w:rsid w:val="004341ED"/>
    <w:rsid w:val="004523A6"/>
    <w:rsid w:val="004537FE"/>
    <w:rsid w:val="00454A58"/>
    <w:rsid w:val="00456450"/>
    <w:rsid w:val="0046651D"/>
    <w:rsid w:val="004665FE"/>
    <w:rsid w:val="00470EF4"/>
    <w:rsid w:val="004730F9"/>
    <w:rsid w:val="00480BB1"/>
    <w:rsid w:val="00484FB0"/>
    <w:rsid w:val="0048532F"/>
    <w:rsid w:val="0048775B"/>
    <w:rsid w:val="004A15A4"/>
    <w:rsid w:val="004A783D"/>
    <w:rsid w:val="004C05C9"/>
    <w:rsid w:val="004C18B6"/>
    <w:rsid w:val="004C4B71"/>
    <w:rsid w:val="004D05A3"/>
    <w:rsid w:val="004D48AA"/>
    <w:rsid w:val="004D4D7F"/>
    <w:rsid w:val="004E5F38"/>
    <w:rsid w:val="00512357"/>
    <w:rsid w:val="00515DDF"/>
    <w:rsid w:val="005170CB"/>
    <w:rsid w:val="005305E3"/>
    <w:rsid w:val="00535BE5"/>
    <w:rsid w:val="00535C5B"/>
    <w:rsid w:val="00541C25"/>
    <w:rsid w:val="0054375D"/>
    <w:rsid w:val="00560422"/>
    <w:rsid w:val="00566ADC"/>
    <w:rsid w:val="0057197F"/>
    <w:rsid w:val="00585310"/>
    <w:rsid w:val="005902CC"/>
    <w:rsid w:val="005B345C"/>
    <w:rsid w:val="005B7A12"/>
    <w:rsid w:val="005E1585"/>
    <w:rsid w:val="005E6D4B"/>
    <w:rsid w:val="005F343A"/>
    <w:rsid w:val="00615DEA"/>
    <w:rsid w:val="00642C96"/>
    <w:rsid w:val="006432CD"/>
    <w:rsid w:val="0064799D"/>
    <w:rsid w:val="0065783E"/>
    <w:rsid w:val="00664980"/>
    <w:rsid w:val="00681687"/>
    <w:rsid w:val="00681892"/>
    <w:rsid w:val="00681F93"/>
    <w:rsid w:val="00683CCF"/>
    <w:rsid w:val="0068569E"/>
    <w:rsid w:val="00693DF4"/>
    <w:rsid w:val="006A0CF0"/>
    <w:rsid w:val="006A0FD8"/>
    <w:rsid w:val="006A68AB"/>
    <w:rsid w:val="006C3CDB"/>
    <w:rsid w:val="006C4FAE"/>
    <w:rsid w:val="006C5509"/>
    <w:rsid w:val="006C787C"/>
    <w:rsid w:val="006C7F15"/>
    <w:rsid w:val="006D02DC"/>
    <w:rsid w:val="006F2EB0"/>
    <w:rsid w:val="006F43A4"/>
    <w:rsid w:val="006F50E4"/>
    <w:rsid w:val="00712BA5"/>
    <w:rsid w:val="00715F3F"/>
    <w:rsid w:val="00721369"/>
    <w:rsid w:val="00734146"/>
    <w:rsid w:val="007414BE"/>
    <w:rsid w:val="0075224B"/>
    <w:rsid w:val="00756979"/>
    <w:rsid w:val="00770542"/>
    <w:rsid w:val="00776D8B"/>
    <w:rsid w:val="00777446"/>
    <w:rsid w:val="00785F37"/>
    <w:rsid w:val="00791A93"/>
    <w:rsid w:val="00796145"/>
    <w:rsid w:val="007B2528"/>
    <w:rsid w:val="007B31B2"/>
    <w:rsid w:val="007D41B4"/>
    <w:rsid w:val="007E4912"/>
    <w:rsid w:val="007F2F8B"/>
    <w:rsid w:val="007F3824"/>
    <w:rsid w:val="008002CF"/>
    <w:rsid w:val="00804765"/>
    <w:rsid w:val="00807903"/>
    <w:rsid w:val="00812CBA"/>
    <w:rsid w:val="00815F58"/>
    <w:rsid w:val="00831127"/>
    <w:rsid w:val="0083342C"/>
    <w:rsid w:val="008423EE"/>
    <w:rsid w:val="00842F65"/>
    <w:rsid w:val="0086270E"/>
    <w:rsid w:val="0087100F"/>
    <w:rsid w:val="00876B92"/>
    <w:rsid w:val="00892B99"/>
    <w:rsid w:val="00892F79"/>
    <w:rsid w:val="008A3B58"/>
    <w:rsid w:val="008C6BD8"/>
    <w:rsid w:val="008C71A8"/>
    <w:rsid w:val="008E3D3A"/>
    <w:rsid w:val="008F3735"/>
    <w:rsid w:val="008F384F"/>
    <w:rsid w:val="0090379D"/>
    <w:rsid w:val="009071BC"/>
    <w:rsid w:val="0091687D"/>
    <w:rsid w:val="009168FC"/>
    <w:rsid w:val="009231A4"/>
    <w:rsid w:val="00923416"/>
    <w:rsid w:val="00923502"/>
    <w:rsid w:val="00932408"/>
    <w:rsid w:val="0093534A"/>
    <w:rsid w:val="0094175C"/>
    <w:rsid w:val="00944E4F"/>
    <w:rsid w:val="009459A5"/>
    <w:rsid w:val="00946F70"/>
    <w:rsid w:val="00961228"/>
    <w:rsid w:val="00962565"/>
    <w:rsid w:val="00964A09"/>
    <w:rsid w:val="00971FB4"/>
    <w:rsid w:val="00973524"/>
    <w:rsid w:val="00973C83"/>
    <w:rsid w:val="0097558D"/>
    <w:rsid w:val="0098132A"/>
    <w:rsid w:val="00981E20"/>
    <w:rsid w:val="00990C10"/>
    <w:rsid w:val="00993227"/>
    <w:rsid w:val="009B0492"/>
    <w:rsid w:val="009B3117"/>
    <w:rsid w:val="009C6594"/>
    <w:rsid w:val="009C6D93"/>
    <w:rsid w:val="009D0E32"/>
    <w:rsid w:val="009D5ED1"/>
    <w:rsid w:val="009E149D"/>
    <w:rsid w:val="009E1507"/>
    <w:rsid w:val="009E734B"/>
    <w:rsid w:val="009F2223"/>
    <w:rsid w:val="009F707B"/>
    <w:rsid w:val="009F7FD8"/>
    <w:rsid w:val="00A10970"/>
    <w:rsid w:val="00A13A1C"/>
    <w:rsid w:val="00A1601A"/>
    <w:rsid w:val="00A221F9"/>
    <w:rsid w:val="00A239DE"/>
    <w:rsid w:val="00A246FD"/>
    <w:rsid w:val="00A270B8"/>
    <w:rsid w:val="00A35419"/>
    <w:rsid w:val="00A359E2"/>
    <w:rsid w:val="00A400F7"/>
    <w:rsid w:val="00A44EDF"/>
    <w:rsid w:val="00A457FD"/>
    <w:rsid w:val="00A4750F"/>
    <w:rsid w:val="00A60030"/>
    <w:rsid w:val="00A700A2"/>
    <w:rsid w:val="00A75300"/>
    <w:rsid w:val="00A75875"/>
    <w:rsid w:val="00A81AB0"/>
    <w:rsid w:val="00A847C0"/>
    <w:rsid w:val="00A87FAF"/>
    <w:rsid w:val="00AA37E6"/>
    <w:rsid w:val="00AA4363"/>
    <w:rsid w:val="00AA6432"/>
    <w:rsid w:val="00AD00E1"/>
    <w:rsid w:val="00AD09AB"/>
    <w:rsid w:val="00AD6768"/>
    <w:rsid w:val="00AE0AEE"/>
    <w:rsid w:val="00AE325B"/>
    <w:rsid w:val="00AE6800"/>
    <w:rsid w:val="00AE68DE"/>
    <w:rsid w:val="00B040B8"/>
    <w:rsid w:val="00B07199"/>
    <w:rsid w:val="00B10C46"/>
    <w:rsid w:val="00B1516C"/>
    <w:rsid w:val="00B15C24"/>
    <w:rsid w:val="00B17D54"/>
    <w:rsid w:val="00B20A0B"/>
    <w:rsid w:val="00B36B1A"/>
    <w:rsid w:val="00B40596"/>
    <w:rsid w:val="00B41478"/>
    <w:rsid w:val="00B43128"/>
    <w:rsid w:val="00B47248"/>
    <w:rsid w:val="00B54A69"/>
    <w:rsid w:val="00B712B9"/>
    <w:rsid w:val="00B71353"/>
    <w:rsid w:val="00B81473"/>
    <w:rsid w:val="00B8328E"/>
    <w:rsid w:val="00B83BA6"/>
    <w:rsid w:val="00B8546F"/>
    <w:rsid w:val="00BA04B1"/>
    <w:rsid w:val="00BA114C"/>
    <w:rsid w:val="00BA4E97"/>
    <w:rsid w:val="00BA5338"/>
    <w:rsid w:val="00BC1121"/>
    <w:rsid w:val="00BC22B6"/>
    <w:rsid w:val="00BE1EE8"/>
    <w:rsid w:val="00BE70CD"/>
    <w:rsid w:val="00C02204"/>
    <w:rsid w:val="00C039F4"/>
    <w:rsid w:val="00C12055"/>
    <w:rsid w:val="00C21A3A"/>
    <w:rsid w:val="00C21E7E"/>
    <w:rsid w:val="00C32D7E"/>
    <w:rsid w:val="00C33A06"/>
    <w:rsid w:val="00C46210"/>
    <w:rsid w:val="00C4753C"/>
    <w:rsid w:val="00C63CDC"/>
    <w:rsid w:val="00C64518"/>
    <w:rsid w:val="00C7323B"/>
    <w:rsid w:val="00C85372"/>
    <w:rsid w:val="00C9307C"/>
    <w:rsid w:val="00CA6680"/>
    <w:rsid w:val="00CB01E0"/>
    <w:rsid w:val="00CB1F46"/>
    <w:rsid w:val="00CB6AD0"/>
    <w:rsid w:val="00CD0854"/>
    <w:rsid w:val="00CD0D68"/>
    <w:rsid w:val="00CD58E7"/>
    <w:rsid w:val="00CE1868"/>
    <w:rsid w:val="00CF60DE"/>
    <w:rsid w:val="00CF7D2C"/>
    <w:rsid w:val="00D00834"/>
    <w:rsid w:val="00D057E0"/>
    <w:rsid w:val="00D20A13"/>
    <w:rsid w:val="00D33AD5"/>
    <w:rsid w:val="00D3497E"/>
    <w:rsid w:val="00D42CE4"/>
    <w:rsid w:val="00D45A50"/>
    <w:rsid w:val="00D45CBB"/>
    <w:rsid w:val="00D472BC"/>
    <w:rsid w:val="00D5237B"/>
    <w:rsid w:val="00D52493"/>
    <w:rsid w:val="00D548E5"/>
    <w:rsid w:val="00D56C5C"/>
    <w:rsid w:val="00D573D8"/>
    <w:rsid w:val="00D6575E"/>
    <w:rsid w:val="00D66BCA"/>
    <w:rsid w:val="00D77D14"/>
    <w:rsid w:val="00D83F09"/>
    <w:rsid w:val="00D867AB"/>
    <w:rsid w:val="00D86D1A"/>
    <w:rsid w:val="00D876E1"/>
    <w:rsid w:val="00D90FE0"/>
    <w:rsid w:val="00D915B5"/>
    <w:rsid w:val="00D9581C"/>
    <w:rsid w:val="00DA1469"/>
    <w:rsid w:val="00DA6A7D"/>
    <w:rsid w:val="00DB034E"/>
    <w:rsid w:val="00DC33F6"/>
    <w:rsid w:val="00DC7D7A"/>
    <w:rsid w:val="00DD1BB8"/>
    <w:rsid w:val="00DE79D4"/>
    <w:rsid w:val="00E034A4"/>
    <w:rsid w:val="00E04755"/>
    <w:rsid w:val="00E44332"/>
    <w:rsid w:val="00E51624"/>
    <w:rsid w:val="00E62C98"/>
    <w:rsid w:val="00E63DC6"/>
    <w:rsid w:val="00E71B16"/>
    <w:rsid w:val="00E72B13"/>
    <w:rsid w:val="00E7375C"/>
    <w:rsid w:val="00E81469"/>
    <w:rsid w:val="00E83D72"/>
    <w:rsid w:val="00E857F1"/>
    <w:rsid w:val="00E91C59"/>
    <w:rsid w:val="00E932C2"/>
    <w:rsid w:val="00EB5A5F"/>
    <w:rsid w:val="00EB6F46"/>
    <w:rsid w:val="00ED5AA1"/>
    <w:rsid w:val="00ED6F89"/>
    <w:rsid w:val="00EE53E8"/>
    <w:rsid w:val="00EF4196"/>
    <w:rsid w:val="00EF45A3"/>
    <w:rsid w:val="00F075AB"/>
    <w:rsid w:val="00F10D3D"/>
    <w:rsid w:val="00F32274"/>
    <w:rsid w:val="00F322E5"/>
    <w:rsid w:val="00F32B01"/>
    <w:rsid w:val="00F36F12"/>
    <w:rsid w:val="00F47519"/>
    <w:rsid w:val="00F50DCE"/>
    <w:rsid w:val="00F65CA4"/>
    <w:rsid w:val="00F75861"/>
    <w:rsid w:val="00F75EEF"/>
    <w:rsid w:val="00F76050"/>
    <w:rsid w:val="00F909C5"/>
    <w:rsid w:val="00F94C2B"/>
    <w:rsid w:val="00FA00B8"/>
    <w:rsid w:val="00FA0E09"/>
    <w:rsid w:val="00FA7CFF"/>
    <w:rsid w:val="00FB75A8"/>
    <w:rsid w:val="00FC40BF"/>
    <w:rsid w:val="00FC7F24"/>
    <w:rsid w:val="00FD4266"/>
    <w:rsid w:val="00FD4650"/>
    <w:rsid w:val="00FD4737"/>
    <w:rsid w:val="00FD6E05"/>
    <w:rsid w:val="00FE6A57"/>
    <w:rsid w:val="00FF69C8"/>
    <w:rsid w:val="01522586"/>
    <w:rsid w:val="02477BE7"/>
    <w:rsid w:val="03AC6D4A"/>
    <w:rsid w:val="03AFA190"/>
    <w:rsid w:val="03FF3A37"/>
    <w:rsid w:val="046294E2"/>
    <w:rsid w:val="05F5E75C"/>
    <w:rsid w:val="06361FFC"/>
    <w:rsid w:val="08617918"/>
    <w:rsid w:val="08D48067"/>
    <w:rsid w:val="0C3CC4D4"/>
    <w:rsid w:val="0CE65242"/>
    <w:rsid w:val="0D1E65CA"/>
    <w:rsid w:val="0ED20170"/>
    <w:rsid w:val="12DF92CC"/>
    <w:rsid w:val="12E7E05F"/>
    <w:rsid w:val="138BFFEE"/>
    <w:rsid w:val="139AB1E4"/>
    <w:rsid w:val="1575B3C8"/>
    <w:rsid w:val="17A481A4"/>
    <w:rsid w:val="17B443AA"/>
    <w:rsid w:val="185EA0B9"/>
    <w:rsid w:val="1A1AB71F"/>
    <w:rsid w:val="1A3BD7E9"/>
    <w:rsid w:val="1B8719DF"/>
    <w:rsid w:val="1CD60E8F"/>
    <w:rsid w:val="200A3AC4"/>
    <w:rsid w:val="21A884E3"/>
    <w:rsid w:val="2259CF40"/>
    <w:rsid w:val="23A58E94"/>
    <w:rsid w:val="249074CF"/>
    <w:rsid w:val="25BBA75E"/>
    <w:rsid w:val="2638BEB5"/>
    <w:rsid w:val="26744ACC"/>
    <w:rsid w:val="27511D67"/>
    <w:rsid w:val="27EC3790"/>
    <w:rsid w:val="29FCFD03"/>
    <w:rsid w:val="2B6CA428"/>
    <w:rsid w:val="2B9D65C7"/>
    <w:rsid w:val="2D931B4D"/>
    <w:rsid w:val="2ECED65C"/>
    <w:rsid w:val="2F4E275E"/>
    <w:rsid w:val="2FBAE839"/>
    <w:rsid w:val="3291CE1D"/>
    <w:rsid w:val="361B6E80"/>
    <w:rsid w:val="3980EDCC"/>
    <w:rsid w:val="39F643F9"/>
    <w:rsid w:val="3A217AC6"/>
    <w:rsid w:val="3D16775F"/>
    <w:rsid w:val="3E04E0E4"/>
    <w:rsid w:val="423C0013"/>
    <w:rsid w:val="434F2C6D"/>
    <w:rsid w:val="444E37B5"/>
    <w:rsid w:val="445E015B"/>
    <w:rsid w:val="448D0212"/>
    <w:rsid w:val="488FD44E"/>
    <w:rsid w:val="4D6D5FFA"/>
    <w:rsid w:val="51E95DA5"/>
    <w:rsid w:val="5244D2BD"/>
    <w:rsid w:val="53F41AE6"/>
    <w:rsid w:val="54F3C73F"/>
    <w:rsid w:val="556FA42A"/>
    <w:rsid w:val="5594F442"/>
    <w:rsid w:val="5661BD6C"/>
    <w:rsid w:val="5AC9BDFC"/>
    <w:rsid w:val="5BE73EE7"/>
    <w:rsid w:val="5C9BD9CB"/>
    <w:rsid w:val="5D9E384B"/>
    <w:rsid w:val="5F8CC280"/>
    <w:rsid w:val="6160E1D9"/>
    <w:rsid w:val="619D9805"/>
    <w:rsid w:val="640BB11F"/>
    <w:rsid w:val="6488A1A0"/>
    <w:rsid w:val="6840A5F2"/>
    <w:rsid w:val="6A7F3B34"/>
    <w:rsid w:val="6AA84054"/>
    <w:rsid w:val="6DCAF97A"/>
    <w:rsid w:val="6E7C2453"/>
    <w:rsid w:val="70786554"/>
    <w:rsid w:val="7444980E"/>
    <w:rsid w:val="74D56648"/>
    <w:rsid w:val="752C393E"/>
    <w:rsid w:val="76A08753"/>
    <w:rsid w:val="76C8099F"/>
    <w:rsid w:val="79710C90"/>
    <w:rsid w:val="7EE6E09B"/>
    <w:rsid w:val="7F57BE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7C949"/>
  <w15:docId w15:val="{6AAB7089-89D0-4211-94F0-12DC7C2D4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A69"/>
    <w:rPr>
      <w:rFonts w:ascii="Calibri" w:eastAsia="Calibri" w:hAnsi="Calibri" w:cs="Times New Roman"/>
    </w:rPr>
  </w:style>
  <w:style w:type="paragraph" w:styleId="Heading2">
    <w:name w:val="heading 2"/>
    <w:basedOn w:val="Normal"/>
    <w:next w:val="Normal"/>
    <w:link w:val="Heading2Char"/>
    <w:uiPriority w:val="9"/>
    <w:semiHidden/>
    <w:unhideWhenUsed/>
    <w:qFormat/>
    <w:rsid w:val="007F2F8B"/>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7F2F8B"/>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6F7B"/>
    <w:pPr>
      <w:ind w:left="720"/>
      <w:contextualSpacing/>
    </w:pPr>
  </w:style>
  <w:style w:type="paragraph" w:styleId="NormalWeb">
    <w:name w:val="Normal (Web)"/>
    <w:basedOn w:val="Normal"/>
    <w:uiPriority w:val="99"/>
    <w:semiHidden/>
    <w:unhideWhenUsed/>
    <w:rsid w:val="00D5237B"/>
    <w:pPr>
      <w:spacing w:before="100" w:beforeAutospacing="1" w:after="100" w:afterAutospacing="1" w:line="240" w:lineRule="auto"/>
    </w:pPr>
    <w:rPr>
      <w:rFonts w:ascii="Times New Roman" w:eastAsia="Times New Roman" w:hAnsi="Times New Roman"/>
      <w:sz w:val="24"/>
      <w:szCs w:val="24"/>
      <w:lang w:eastAsia="en-GB"/>
    </w:rPr>
  </w:style>
  <w:style w:type="paragraph" w:styleId="BalloonText">
    <w:name w:val="Balloon Text"/>
    <w:basedOn w:val="Normal"/>
    <w:link w:val="BalloonTextChar"/>
    <w:uiPriority w:val="99"/>
    <w:semiHidden/>
    <w:unhideWhenUsed/>
    <w:rsid w:val="00712B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2BA5"/>
    <w:rPr>
      <w:rFonts w:ascii="Tahoma" w:hAnsi="Tahoma" w:cs="Tahoma"/>
      <w:sz w:val="16"/>
      <w:szCs w:val="16"/>
    </w:rPr>
  </w:style>
  <w:style w:type="paragraph" w:styleId="NoSpacing">
    <w:name w:val="No Spacing"/>
    <w:uiPriority w:val="1"/>
    <w:qFormat/>
    <w:rsid w:val="00712BA5"/>
    <w:pPr>
      <w:spacing w:after="0" w:line="240" w:lineRule="auto"/>
    </w:pPr>
  </w:style>
  <w:style w:type="table" w:styleId="TableGrid">
    <w:name w:val="Table Grid"/>
    <w:basedOn w:val="TableNormal"/>
    <w:uiPriority w:val="59"/>
    <w:rsid w:val="003E2F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3E2FC4"/>
    <w:pPr>
      <w:tabs>
        <w:tab w:val="center" w:pos="4513"/>
        <w:tab w:val="right" w:pos="9026"/>
      </w:tabs>
      <w:spacing w:after="0" w:line="240" w:lineRule="auto"/>
    </w:pPr>
  </w:style>
  <w:style w:type="character" w:customStyle="1" w:styleId="HeaderChar">
    <w:name w:val="Header Char"/>
    <w:basedOn w:val="DefaultParagraphFont"/>
    <w:link w:val="Header"/>
    <w:rsid w:val="003E2FC4"/>
  </w:style>
  <w:style w:type="paragraph" w:styleId="Footer">
    <w:name w:val="footer"/>
    <w:basedOn w:val="Normal"/>
    <w:link w:val="FooterChar"/>
    <w:uiPriority w:val="99"/>
    <w:unhideWhenUsed/>
    <w:rsid w:val="003E2F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2FC4"/>
  </w:style>
  <w:style w:type="character" w:customStyle="1" w:styleId="Heading2Char">
    <w:name w:val="Heading 2 Char"/>
    <w:basedOn w:val="DefaultParagraphFont"/>
    <w:link w:val="Heading2"/>
    <w:uiPriority w:val="9"/>
    <w:semiHidden/>
    <w:rsid w:val="007F2F8B"/>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7F2F8B"/>
    <w:rPr>
      <w:rFonts w:ascii="Cambria" w:eastAsia="Times New Roman" w:hAnsi="Cambria" w:cs="Times New Roman"/>
      <w:b/>
      <w:bCs/>
      <w:sz w:val="26"/>
      <w:szCs w:val="26"/>
    </w:rPr>
  </w:style>
  <w:style w:type="paragraph" w:styleId="BodyText">
    <w:name w:val="Body Text"/>
    <w:basedOn w:val="Normal"/>
    <w:link w:val="BodyTextChar"/>
    <w:rsid w:val="007F2F8B"/>
    <w:pPr>
      <w:widowControl w:val="0"/>
      <w:suppressAutoHyphens/>
      <w:spacing w:after="120" w:line="240" w:lineRule="auto"/>
    </w:pPr>
    <w:rPr>
      <w:rFonts w:ascii="Arial" w:eastAsia="Lucida Sans Unicode" w:hAnsi="Arial"/>
      <w:kern w:val="1"/>
      <w:sz w:val="24"/>
      <w:szCs w:val="24"/>
    </w:rPr>
  </w:style>
  <w:style w:type="character" w:customStyle="1" w:styleId="BodyTextChar">
    <w:name w:val="Body Text Char"/>
    <w:basedOn w:val="DefaultParagraphFont"/>
    <w:link w:val="BodyText"/>
    <w:rsid w:val="007F2F8B"/>
    <w:rPr>
      <w:rFonts w:ascii="Arial" w:eastAsia="Lucida Sans Unicode" w:hAnsi="Arial" w:cs="Times New Roman"/>
      <w:kern w:val="1"/>
      <w:sz w:val="24"/>
      <w:szCs w:val="24"/>
    </w:rPr>
  </w:style>
  <w:style w:type="paragraph" w:customStyle="1" w:styleId="TOC21">
    <w:name w:val="TOC 21"/>
    <w:basedOn w:val="Normal"/>
    <w:next w:val="Normal"/>
    <w:rsid w:val="007F2F8B"/>
    <w:pPr>
      <w:widowControl w:val="0"/>
      <w:suppressAutoHyphens/>
      <w:spacing w:after="0" w:line="240" w:lineRule="auto"/>
    </w:pPr>
    <w:rPr>
      <w:rFonts w:ascii="Arial" w:eastAsia="Lucida Sans Unicode" w:hAnsi="Arial" w:cs="Tahoma"/>
      <w:kern w:val="1"/>
      <w:sz w:val="24"/>
      <w:szCs w:val="24"/>
    </w:rPr>
  </w:style>
  <w:style w:type="paragraph" w:styleId="BodyTextIndent">
    <w:name w:val="Body Text Indent"/>
    <w:basedOn w:val="BodyText"/>
    <w:link w:val="BodyTextIndentChar"/>
    <w:rsid w:val="007F2F8B"/>
    <w:pPr>
      <w:ind w:left="283"/>
    </w:pPr>
  </w:style>
  <w:style w:type="character" w:customStyle="1" w:styleId="BodyTextIndentChar">
    <w:name w:val="Body Text Indent Char"/>
    <w:basedOn w:val="DefaultParagraphFont"/>
    <w:link w:val="BodyTextIndent"/>
    <w:rsid w:val="007F2F8B"/>
    <w:rPr>
      <w:rFonts w:ascii="Arial" w:eastAsia="Lucida Sans Unicode" w:hAnsi="Arial" w:cs="Times New Roman"/>
      <w:kern w:val="1"/>
      <w:sz w:val="24"/>
      <w:szCs w:val="24"/>
    </w:rPr>
  </w:style>
  <w:style w:type="paragraph" w:styleId="BodyText2">
    <w:name w:val="Body Text 2"/>
    <w:basedOn w:val="Normal"/>
    <w:next w:val="Normal"/>
    <w:link w:val="BodyText2Char"/>
    <w:rsid w:val="007F2F8B"/>
    <w:pPr>
      <w:widowControl w:val="0"/>
      <w:suppressAutoHyphens/>
      <w:spacing w:after="0" w:line="240" w:lineRule="auto"/>
    </w:pPr>
    <w:rPr>
      <w:rFonts w:ascii="Arial" w:eastAsia="Lucida Sans Unicode" w:hAnsi="Arial" w:cs="Tahoma"/>
      <w:kern w:val="1"/>
      <w:sz w:val="24"/>
      <w:szCs w:val="24"/>
    </w:rPr>
  </w:style>
  <w:style w:type="character" w:customStyle="1" w:styleId="BodyText2Char">
    <w:name w:val="Body Text 2 Char"/>
    <w:basedOn w:val="DefaultParagraphFont"/>
    <w:link w:val="BodyText2"/>
    <w:rsid w:val="007F2F8B"/>
    <w:rPr>
      <w:rFonts w:ascii="Arial" w:eastAsia="Lucida Sans Unicode" w:hAnsi="Arial" w:cs="Tahoma"/>
      <w:kern w:val="1"/>
      <w:sz w:val="24"/>
      <w:szCs w:val="24"/>
    </w:rPr>
  </w:style>
  <w:style w:type="paragraph" w:styleId="BodyText3">
    <w:name w:val="Body Text 3"/>
    <w:basedOn w:val="Normal"/>
    <w:next w:val="Normal"/>
    <w:link w:val="BodyText3Char"/>
    <w:rsid w:val="007F2F8B"/>
    <w:pPr>
      <w:widowControl w:val="0"/>
      <w:suppressAutoHyphens/>
      <w:spacing w:after="0" w:line="240" w:lineRule="auto"/>
    </w:pPr>
    <w:rPr>
      <w:rFonts w:ascii="Arial" w:eastAsia="Lucida Sans Unicode" w:hAnsi="Arial" w:cs="Tahoma"/>
      <w:kern w:val="1"/>
      <w:sz w:val="24"/>
      <w:szCs w:val="24"/>
    </w:rPr>
  </w:style>
  <w:style w:type="character" w:customStyle="1" w:styleId="BodyText3Char">
    <w:name w:val="Body Text 3 Char"/>
    <w:basedOn w:val="DefaultParagraphFont"/>
    <w:link w:val="BodyText3"/>
    <w:rsid w:val="007F2F8B"/>
    <w:rPr>
      <w:rFonts w:ascii="Arial" w:eastAsia="Lucida Sans Unicode" w:hAnsi="Arial" w:cs="Tahoma"/>
      <w:kern w:val="1"/>
      <w:sz w:val="24"/>
      <w:szCs w:val="24"/>
    </w:rPr>
  </w:style>
  <w:style w:type="character" w:styleId="HTMLCite">
    <w:name w:val="HTML Cite"/>
    <w:basedOn w:val="DefaultParagraphFont"/>
    <w:uiPriority w:val="99"/>
    <w:semiHidden/>
    <w:unhideWhenUsed/>
    <w:rsid w:val="00FC7F24"/>
    <w:rPr>
      <w:i/>
      <w:iCs/>
    </w:rPr>
  </w:style>
  <w:style w:type="character" w:styleId="Hyperlink">
    <w:name w:val="Hyperlink"/>
    <w:basedOn w:val="DefaultParagraphFont"/>
    <w:uiPriority w:val="99"/>
    <w:semiHidden/>
    <w:unhideWhenUsed/>
    <w:rsid w:val="009F7FD8"/>
    <w:rPr>
      <w:color w:val="0563C1"/>
      <w:u w:val="single"/>
    </w:rPr>
  </w:style>
  <w:style w:type="character" w:styleId="FollowedHyperlink">
    <w:name w:val="FollowedHyperlink"/>
    <w:basedOn w:val="DefaultParagraphFont"/>
    <w:uiPriority w:val="99"/>
    <w:semiHidden/>
    <w:unhideWhenUsed/>
    <w:rsid w:val="00EF45A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474634">
      <w:bodyDiv w:val="1"/>
      <w:marLeft w:val="0"/>
      <w:marRight w:val="0"/>
      <w:marTop w:val="0"/>
      <w:marBottom w:val="0"/>
      <w:divBdr>
        <w:top w:val="none" w:sz="0" w:space="0" w:color="auto"/>
        <w:left w:val="none" w:sz="0" w:space="0" w:color="auto"/>
        <w:bottom w:val="none" w:sz="0" w:space="0" w:color="auto"/>
        <w:right w:val="none" w:sz="0" w:space="0" w:color="auto"/>
      </w:divBdr>
    </w:div>
    <w:div w:id="132720087">
      <w:bodyDiv w:val="1"/>
      <w:marLeft w:val="0"/>
      <w:marRight w:val="0"/>
      <w:marTop w:val="0"/>
      <w:marBottom w:val="0"/>
      <w:divBdr>
        <w:top w:val="none" w:sz="0" w:space="0" w:color="auto"/>
        <w:left w:val="none" w:sz="0" w:space="0" w:color="auto"/>
        <w:bottom w:val="none" w:sz="0" w:space="0" w:color="auto"/>
        <w:right w:val="none" w:sz="0" w:space="0" w:color="auto"/>
      </w:divBdr>
    </w:div>
    <w:div w:id="487281943">
      <w:bodyDiv w:val="1"/>
      <w:marLeft w:val="0"/>
      <w:marRight w:val="0"/>
      <w:marTop w:val="0"/>
      <w:marBottom w:val="0"/>
      <w:divBdr>
        <w:top w:val="none" w:sz="0" w:space="0" w:color="auto"/>
        <w:left w:val="none" w:sz="0" w:space="0" w:color="auto"/>
        <w:bottom w:val="none" w:sz="0" w:space="0" w:color="auto"/>
        <w:right w:val="none" w:sz="0" w:space="0" w:color="auto"/>
      </w:divBdr>
    </w:div>
    <w:div w:id="554269558">
      <w:bodyDiv w:val="1"/>
      <w:marLeft w:val="0"/>
      <w:marRight w:val="0"/>
      <w:marTop w:val="0"/>
      <w:marBottom w:val="0"/>
      <w:divBdr>
        <w:top w:val="none" w:sz="0" w:space="0" w:color="auto"/>
        <w:left w:val="none" w:sz="0" w:space="0" w:color="auto"/>
        <w:bottom w:val="none" w:sz="0" w:space="0" w:color="auto"/>
        <w:right w:val="none" w:sz="0" w:space="0" w:color="auto"/>
      </w:divBdr>
    </w:div>
    <w:div w:id="666637688">
      <w:bodyDiv w:val="1"/>
      <w:marLeft w:val="0"/>
      <w:marRight w:val="0"/>
      <w:marTop w:val="0"/>
      <w:marBottom w:val="0"/>
      <w:divBdr>
        <w:top w:val="none" w:sz="0" w:space="0" w:color="auto"/>
        <w:left w:val="none" w:sz="0" w:space="0" w:color="auto"/>
        <w:bottom w:val="none" w:sz="0" w:space="0" w:color="auto"/>
        <w:right w:val="none" w:sz="0" w:space="0" w:color="auto"/>
      </w:divBdr>
      <w:divsChild>
        <w:div w:id="998196596">
          <w:marLeft w:val="0"/>
          <w:marRight w:val="0"/>
          <w:marTop w:val="0"/>
          <w:marBottom w:val="0"/>
          <w:divBdr>
            <w:top w:val="none" w:sz="0" w:space="0" w:color="auto"/>
            <w:left w:val="none" w:sz="0" w:space="0" w:color="auto"/>
            <w:bottom w:val="none" w:sz="0" w:space="0" w:color="auto"/>
            <w:right w:val="none" w:sz="0" w:space="0" w:color="auto"/>
          </w:divBdr>
        </w:div>
        <w:div w:id="1621304927">
          <w:marLeft w:val="0"/>
          <w:marRight w:val="0"/>
          <w:marTop w:val="0"/>
          <w:marBottom w:val="0"/>
          <w:divBdr>
            <w:top w:val="none" w:sz="0" w:space="0" w:color="auto"/>
            <w:left w:val="none" w:sz="0" w:space="0" w:color="auto"/>
            <w:bottom w:val="none" w:sz="0" w:space="0" w:color="auto"/>
            <w:right w:val="none" w:sz="0" w:space="0" w:color="auto"/>
          </w:divBdr>
          <w:divsChild>
            <w:div w:id="143358567">
              <w:marLeft w:val="0"/>
              <w:marRight w:val="0"/>
              <w:marTop w:val="0"/>
              <w:marBottom w:val="0"/>
              <w:divBdr>
                <w:top w:val="none" w:sz="0" w:space="0" w:color="auto"/>
                <w:left w:val="none" w:sz="0" w:space="0" w:color="auto"/>
                <w:bottom w:val="none" w:sz="0" w:space="0" w:color="auto"/>
                <w:right w:val="none" w:sz="0" w:space="0" w:color="auto"/>
              </w:divBdr>
              <w:divsChild>
                <w:div w:id="49410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754678">
      <w:bodyDiv w:val="1"/>
      <w:marLeft w:val="0"/>
      <w:marRight w:val="0"/>
      <w:marTop w:val="0"/>
      <w:marBottom w:val="0"/>
      <w:divBdr>
        <w:top w:val="none" w:sz="0" w:space="0" w:color="auto"/>
        <w:left w:val="none" w:sz="0" w:space="0" w:color="auto"/>
        <w:bottom w:val="none" w:sz="0" w:space="0" w:color="auto"/>
        <w:right w:val="none" w:sz="0" w:space="0" w:color="auto"/>
      </w:divBdr>
    </w:div>
    <w:div w:id="1920409708">
      <w:bodyDiv w:val="1"/>
      <w:marLeft w:val="0"/>
      <w:marRight w:val="0"/>
      <w:marTop w:val="0"/>
      <w:marBottom w:val="0"/>
      <w:divBdr>
        <w:top w:val="none" w:sz="0" w:space="0" w:color="auto"/>
        <w:left w:val="none" w:sz="0" w:space="0" w:color="auto"/>
        <w:bottom w:val="none" w:sz="0" w:space="0" w:color="auto"/>
        <w:right w:val="none" w:sz="0" w:space="0" w:color="auto"/>
      </w:divBdr>
    </w:div>
    <w:div w:id="1933706812">
      <w:bodyDiv w:val="1"/>
      <w:marLeft w:val="0"/>
      <w:marRight w:val="0"/>
      <w:marTop w:val="0"/>
      <w:marBottom w:val="0"/>
      <w:divBdr>
        <w:top w:val="none" w:sz="0" w:space="0" w:color="auto"/>
        <w:left w:val="none" w:sz="0" w:space="0" w:color="auto"/>
        <w:bottom w:val="none" w:sz="0" w:space="0" w:color="auto"/>
        <w:right w:val="none" w:sz="0" w:space="0" w:color="auto"/>
      </w:divBdr>
    </w:div>
    <w:div w:id="1939673291">
      <w:bodyDiv w:val="1"/>
      <w:marLeft w:val="0"/>
      <w:marRight w:val="0"/>
      <w:marTop w:val="0"/>
      <w:marBottom w:val="0"/>
      <w:divBdr>
        <w:top w:val="none" w:sz="0" w:space="0" w:color="auto"/>
        <w:left w:val="none" w:sz="0" w:space="0" w:color="auto"/>
        <w:bottom w:val="none" w:sz="0" w:space="0" w:color="auto"/>
        <w:right w:val="none" w:sz="0" w:space="0" w:color="auto"/>
      </w:divBdr>
    </w:div>
    <w:div w:id="1971132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1526950223514FB931CB583E1018CB" ma:contentTypeVersion="3" ma:contentTypeDescription="Create a new document." ma:contentTypeScope="" ma:versionID="07a709e8b78e9f7ba7c1986f359d00be">
  <xsd:schema xmlns:xsd="http://www.w3.org/2001/XMLSchema" xmlns:xs="http://www.w3.org/2001/XMLSchema" xmlns:p="http://schemas.microsoft.com/office/2006/metadata/properties" xmlns:ns2="c79171c1-101c-4e03-a873-f27942911305" targetNamespace="http://schemas.microsoft.com/office/2006/metadata/properties" ma:root="true" ma:fieldsID="3c7cfe6f22eb0aaebc97335eb418eac2" ns2:_="">
    <xsd:import namespace="c79171c1-101c-4e03-a873-f27942911305"/>
    <xsd:element name="properties">
      <xsd:complexType>
        <xsd:sequence>
          <xsd:element name="documentManagement">
            <xsd:complexType>
              <xsd:all>
                <xsd:element ref="ns2:MediaServiceMetadata" minOccurs="0"/>
                <xsd:element ref="ns2:MediaServiceFastMetadata"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9171c1-101c-4e03-a873-f2794291130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27460F-D824-4901-950A-6ACEA52014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09FD4F-B5A3-4634-8CB8-18381C0F987F}">
  <ds:schemaRefs>
    <ds:schemaRef ds:uri="http://schemas.microsoft.com/sharepoint/v3/contenttype/forms"/>
  </ds:schemaRefs>
</ds:datastoreItem>
</file>

<file path=customXml/itemProps3.xml><?xml version="1.0" encoding="utf-8"?>
<ds:datastoreItem xmlns:ds="http://schemas.openxmlformats.org/officeDocument/2006/customXml" ds:itemID="{E986899B-5935-4E39-AF7F-BA9848BBE8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9171c1-101c-4e03-a873-f279429113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6</Pages>
  <Words>1880</Words>
  <Characters>10720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louise</dc:creator>
  <cp:lastModifiedBy>Elaine Pearce</cp:lastModifiedBy>
  <cp:revision>102</cp:revision>
  <cp:lastPrinted>2016-08-20T11:44:00Z</cp:lastPrinted>
  <dcterms:created xsi:type="dcterms:W3CDTF">2024-10-16T15:18:00Z</dcterms:created>
  <dcterms:modified xsi:type="dcterms:W3CDTF">2024-10-29T18:12:00Z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0x0101008E1526950223514FB931CB583E1018CB</vt:lpwstr>
  </property>
</Properties>
</file>