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108" w:type="dxa"/>
        <w:tblLook w:val="04A0" w:firstRow="1" w:lastRow="0" w:firstColumn="1" w:lastColumn="0" w:noHBand="0" w:noVBand="1"/>
      </w:tblPr>
      <w:tblGrid>
        <w:gridCol w:w="1083"/>
        <w:gridCol w:w="7142"/>
        <w:gridCol w:w="1273"/>
      </w:tblGrid>
      <w:tr w:rsidR="00DA1540" w14:paraId="4D82CAF9" w14:textId="77777777" w:rsidTr="00DA1540">
        <w:trPr>
          <w:trHeight w:val="352"/>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88E772" w14:textId="77777777" w:rsidR="00DA1540" w:rsidRDefault="00DA1540">
            <w:pPr>
              <w:rPr>
                <w:rFonts w:ascii="Arial" w:eastAsiaTheme="minorHAnsi" w:hAnsi="Arial" w:cs="Arial"/>
                <w:b/>
                <w:sz w:val="24"/>
                <w:szCs w:val="24"/>
                <w:lang w:val="en-GB"/>
              </w:rPr>
            </w:pPr>
            <w:r>
              <w:rPr>
                <w:rFonts w:ascii="Arial" w:eastAsiaTheme="minorHAnsi" w:hAnsi="Arial" w:cs="Arial"/>
                <w:b/>
                <w:sz w:val="24"/>
                <w:szCs w:val="24"/>
                <w:lang w:val="en-GB"/>
              </w:rPr>
              <w:t>Section</w:t>
            </w:r>
          </w:p>
        </w:tc>
        <w:tc>
          <w:tcPr>
            <w:tcW w:w="7142" w:type="dxa"/>
            <w:tcBorders>
              <w:top w:val="single" w:sz="4" w:space="0" w:color="auto"/>
              <w:left w:val="single" w:sz="4" w:space="0" w:color="auto"/>
              <w:bottom w:val="single" w:sz="4" w:space="0" w:color="auto"/>
              <w:right w:val="single" w:sz="4" w:space="0" w:color="auto"/>
            </w:tcBorders>
            <w:hideMark/>
          </w:tcPr>
          <w:p w14:paraId="1623DCF4" w14:textId="77777777" w:rsidR="00DA1540" w:rsidRDefault="00DA1540">
            <w:pPr>
              <w:rPr>
                <w:rFonts w:ascii="Arial" w:eastAsiaTheme="minorHAnsi" w:hAnsi="Arial" w:cs="Arial"/>
                <w:b/>
                <w:sz w:val="24"/>
                <w:szCs w:val="24"/>
                <w:lang w:val="en-GB"/>
              </w:rPr>
            </w:pPr>
            <w:r>
              <w:rPr>
                <w:rFonts w:ascii="Arial" w:eastAsiaTheme="minorHAnsi" w:hAnsi="Arial" w:cs="Arial"/>
                <w:b/>
                <w:sz w:val="24"/>
                <w:szCs w:val="24"/>
                <w:lang w:val="en-GB"/>
              </w:rPr>
              <w:t>Title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8E03CA0" w14:textId="77777777" w:rsidR="00DA1540" w:rsidRDefault="00DA1540" w:rsidP="009F77B4">
            <w:pPr>
              <w:jc w:val="center"/>
              <w:rPr>
                <w:rFonts w:ascii="Arial" w:eastAsiaTheme="minorHAnsi" w:hAnsi="Arial" w:cs="Arial"/>
                <w:b/>
                <w:sz w:val="24"/>
                <w:szCs w:val="24"/>
                <w:lang w:val="en-GB"/>
              </w:rPr>
            </w:pPr>
            <w:r>
              <w:rPr>
                <w:rFonts w:ascii="Arial" w:eastAsiaTheme="minorHAnsi" w:hAnsi="Arial" w:cs="Arial"/>
                <w:b/>
                <w:sz w:val="24"/>
                <w:szCs w:val="24"/>
                <w:lang w:val="en-GB"/>
              </w:rPr>
              <w:t>Page</w:t>
            </w:r>
          </w:p>
        </w:tc>
      </w:tr>
      <w:tr w:rsidR="00DA1540" w14:paraId="78A47E5A" w14:textId="77777777" w:rsidTr="00DA1540">
        <w:trPr>
          <w:trHeight w:val="352"/>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DB18E3F" w14:textId="77777777" w:rsidR="00DA1540" w:rsidRDefault="00DA1540">
            <w:pPr>
              <w:jc w:val="center"/>
              <w:rPr>
                <w:rFonts w:ascii="Arial" w:eastAsiaTheme="minorHAnsi" w:hAnsi="Arial" w:cs="Arial"/>
                <w:sz w:val="24"/>
                <w:szCs w:val="24"/>
                <w:lang w:val="en-GB"/>
              </w:rPr>
            </w:pPr>
            <w:r>
              <w:rPr>
                <w:rFonts w:ascii="Arial" w:eastAsiaTheme="minorHAnsi" w:hAnsi="Arial" w:cs="Arial"/>
                <w:sz w:val="24"/>
                <w:szCs w:val="24"/>
                <w:lang w:val="en-GB"/>
              </w:rPr>
              <w:t>1</w:t>
            </w:r>
          </w:p>
        </w:tc>
        <w:tc>
          <w:tcPr>
            <w:tcW w:w="7142" w:type="dxa"/>
            <w:tcBorders>
              <w:top w:val="single" w:sz="4" w:space="0" w:color="auto"/>
              <w:left w:val="single" w:sz="4" w:space="0" w:color="auto"/>
              <w:bottom w:val="single" w:sz="4" w:space="0" w:color="auto"/>
              <w:right w:val="single" w:sz="4" w:space="0" w:color="auto"/>
            </w:tcBorders>
            <w:hideMark/>
          </w:tcPr>
          <w:p w14:paraId="0FAACDEC" w14:textId="064CB896" w:rsidR="00DA1540" w:rsidRDefault="00DA1540">
            <w:pPr>
              <w:rPr>
                <w:rFonts w:ascii="Arial" w:eastAsiaTheme="minorHAnsi" w:hAnsi="Arial" w:cs="Arial"/>
                <w:sz w:val="24"/>
                <w:szCs w:val="24"/>
                <w:lang w:val="en-GB"/>
              </w:rPr>
            </w:pPr>
            <w:r>
              <w:rPr>
                <w:rFonts w:ascii="Arial" w:eastAsiaTheme="minorHAnsi" w:hAnsi="Arial" w:cs="Arial"/>
                <w:sz w:val="24"/>
                <w:szCs w:val="24"/>
                <w:lang w:val="en-GB"/>
              </w:rPr>
              <w:t>Pur</w:t>
            </w:r>
            <w:r w:rsidR="00395268">
              <w:rPr>
                <w:rFonts w:ascii="Arial" w:eastAsiaTheme="minorHAnsi" w:hAnsi="Arial" w:cs="Arial"/>
                <w:sz w:val="24"/>
                <w:szCs w:val="24"/>
                <w:lang w:val="en-GB"/>
              </w:rPr>
              <w:t>pose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AA91B4" w14:textId="77777777" w:rsidR="00DA1540" w:rsidRDefault="00D2081A">
            <w:pPr>
              <w:jc w:val="center"/>
              <w:rPr>
                <w:rFonts w:ascii="Arial" w:eastAsiaTheme="minorHAnsi" w:hAnsi="Arial" w:cs="Arial"/>
                <w:sz w:val="24"/>
                <w:szCs w:val="24"/>
                <w:lang w:val="en-GB"/>
              </w:rPr>
            </w:pPr>
            <w:r>
              <w:rPr>
                <w:rFonts w:ascii="Arial" w:eastAsiaTheme="minorHAnsi" w:hAnsi="Arial" w:cs="Arial"/>
                <w:sz w:val="24"/>
                <w:szCs w:val="24"/>
                <w:lang w:val="en-GB"/>
              </w:rPr>
              <w:t>1</w:t>
            </w:r>
          </w:p>
        </w:tc>
      </w:tr>
      <w:tr w:rsidR="00DA1540" w14:paraId="43AA1D88" w14:textId="77777777" w:rsidTr="00DA1540">
        <w:trPr>
          <w:trHeight w:val="352"/>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904C56" w14:textId="77777777" w:rsidR="00DA1540" w:rsidRDefault="00DA1540">
            <w:pPr>
              <w:jc w:val="center"/>
              <w:rPr>
                <w:rFonts w:ascii="Arial" w:eastAsiaTheme="minorHAnsi" w:hAnsi="Arial" w:cs="Arial"/>
                <w:sz w:val="24"/>
                <w:szCs w:val="24"/>
                <w:lang w:val="en-GB"/>
              </w:rPr>
            </w:pPr>
            <w:r>
              <w:rPr>
                <w:rFonts w:ascii="Arial" w:eastAsiaTheme="minorHAnsi" w:hAnsi="Arial" w:cs="Arial"/>
                <w:sz w:val="24"/>
                <w:szCs w:val="24"/>
                <w:lang w:val="en-GB"/>
              </w:rPr>
              <w:t>2</w:t>
            </w:r>
          </w:p>
        </w:tc>
        <w:tc>
          <w:tcPr>
            <w:tcW w:w="7142" w:type="dxa"/>
            <w:tcBorders>
              <w:top w:val="single" w:sz="4" w:space="0" w:color="auto"/>
              <w:left w:val="single" w:sz="4" w:space="0" w:color="auto"/>
              <w:bottom w:val="single" w:sz="4" w:space="0" w:color="auto"/>
              <w:right w:val="single" w:sz="4" w:space="0" w:color="auto"/>
            </w:tcBorders>
            <w:hideMark/>
          </w:tcPr>
          <w:p w14:paraId="0FCD7302" w14:textId="77777777" w:rsidR="00DA1540" w:rsidRDefault="00DA1540">
            <w:pPr>
              <w:rPr>
                <w:rFonts w:ascii="Arial" w:eastAsiaTheme="minorHAnsi" w:hAnsi="Arial" w:cs="Arial"/>
                <w:sz w:val="24"/>
                <w:szCs w:val="24"/>
                <w:lang w:val="en-GB"/>
              </w:rPr>
            </w:pPr>
            <w:r>
              <w:rPr>
                <w:rFonts w:ascii="Arial" w:eastAsiaTheme="minorHAnsi" w:hAnsi="Arial" w:cs="Arial"/>
                <w:sz w:val="24"/>
                <w:szCs w:val="24"/>
                <w:lang w:val="en-GB"/>
              </w:rPr>
              <w:t>Scope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7C1DF8E" w14:textId="465A474C" w:rsidR="00DA1540" w:rsidRDefault="004225A6">
            <w:pPr>
              <w:jc w:val="center"/>
              <w:rPr>
                <w:rFonts w:ascii="Arial" w:eastAsiaTheme="minorHAnsi" w:hAnsi="Arial" w:cs="Arial"/>
                <w:sz w:val="24"/>
                <w:szCs w:val="24"/>
                <w:lang w:val="en-GB"/>
              </w:rPr>
            </w:pPr>
            <w:r>
              <w:rPr>
                <w:rFonts w:ascii="Arial" w:eastAsiaTheme="minorHAnsi" w:hAnsi="Arial" w:cs="Arial"/>
                <w:sz w:val="24"/>
                <w:szCs w:val="24"/>
                <w:lang w:val="en-GB"/>
              </w:rPr>
              <w:t>1</w:t>
            </w:r>
          </w:p>
        </w:tc>
      </w:tr>
      <w:tr w:rsidR="00DA1540" w14:paraId="6D39609B" w14:textId="77777777" w:rsidTr="00DA1540">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3BC72A" w14:textId="77777777" w:rsidR="00DA1540" w:rsidRDefault="00DA1540">
            <w:pPr>
              <w:jc w:val="center"/>
              <w:rPr>
                <w:rFonts w:ascii="Arial" w:eastAsiaTheme="minorHAnsi" w:hAnsi="Arial" w:cs="Arial"/>
                <w:sz w:val="24"/>
                <w:szCs w:val="24"/>
                <w:lang w:val="en-GB"/>
              </w:rPr>
            </w:pPr>
            <w:r>
              <w:rPr>
                <w:rFonts w:ascii="Arial" w:eastAsiaTheme="minorHAnsi" w:hAnsi="Arial" w:cs="Arial"/>
                <w:sz w:val="24"/>
                <w:szCs w:val="24"/>
                <w:lang w:val="en-GB"/>
              </w:rPr>
              <w:t>3</w:t>
            </w:r>
          </w:p>
        </w:tc>
        <w:tc>
          <w:tcPr>
            <w:tcW w:w="7142" w:type="dxa"/>
            <w:tcBorders>
              <w:top w:val="single" w:sz="4" w:space="0" w:color="auto"/>
              <w:left w:val="single" w:sz="4" w:space="0" w:color="auto"/>
              <w:bottom w:val="single" w:sz="4" w:space="0" w:color="auto"/>
              <w:right w:val="single" w:sz="4" w:space="0" w:color="auto"/>
            </w:tcBorders>
            <w:hideMark/>
          </w:tcPr>
          <w:p w14:paraId="40549184" w14:textId="77777777" w:rsidR="00DA1540" w:rsidRDefault="00DA1540">
            <w:pPr>
              <w:rPr>
                <w:rFonts w:ascii="Arial" w:eastAsiaTheme="minorHAnsi" w:hAnsi="Arial" w:cs="Arial"/>
                <w:sz w:val="24"/>
                <w:szCs w:val="24"/>
                <w:lang w:val="en-GB"/>
              </w:rPr>
            </w:pPr>
            <w:r>
              <w:rPr>
                <w:rFonts w:ascii="Arial" w:eastAsiaTheme="minorHAnsi" w:hAnsi="Arial" w:cs="Arial"/>
                <w:sz w:val="24"/>
                <w:szCs w:val="24"/>
                <w:lang w:val="en-GB"/>
              </w:rPr>
              <w:t>Target Audience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5F4727" w14:textId="662D6DA2" w:rsidR="00DA1540" w:rsidRDefault="004225A6">
            <w:pPr>
              <w:jc w:val="center"/>
              <w:rPr>
                <w:rFonts w:ascii="Arial" w:eastAsiaTheme="minorHAnsi" w:hAnsi="Arial" w:cs="Arial"/>
                <w:sz w:val="24"/>
                <w:szCs w:val="24"/>
                <w:lang w:val="en-GB"/>
              </w:rPr>
            </w:pPr>
            <w:r>
              <w:rPr>
                <w:rFonts w:ascii="Arial" w:eastAsiaTheme="minorHAnsi" w:hAnsi="Arial" w:cs="Arial"/>
                <w:sz w:val="24"/>
                <w:szCs w:val="24"/>
                <w:lang w:val="en-GB"/>
              </w:rPr>
              <w:t>1</w:t>
            </w:r>
          </w:p>
        </w:tc>
      </w:tr>
      <w:tr w:rsidR="00DA1540" w14:paraId="5CF6BC5F" w14:textId="77777777" w:rsidTr="00DA1540">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3C186A" w14:textId="77777777" w:rsidR="00DA1540" w:rsidRDefault="00DA1540">
            <w:pPr>
              <w:jc w:val="center"/>
              <w:rPr>
                <w:rFonts w:ascii="Arial" w:eastAsiaTheme="minorHAnsi" w:hAnsi="Arial" w:cs="Arial"/>
                <w:sz w:val="24"/>
                <w:szCs w:val="24"/>
                <w:lang w:val="en-GB"/>
              </w:rPr>
            </w:pPr>
            <w:r>
              <w:rPr>
                <w:rFonts w:ascii="Arial" w:eastAsiaTheme="minorHAnsi" w:hAnsi="Arial" w:cs="Arial"/>
                <w:sz w:val="24"/>
                <w:szCs w:val="24"/>
                <w:lang w:val="en-GB"/>
              </w:rPr>
              <w:t>4</w:t>
            </w:r>
          </w:p>
        </w:tc>
        <w:tc>
          <w:tcPr>
            <w:tcW w:w="7142" w:type="dxa"/>
            <w:tcBorders>
              <w:top w:val="single" w:sz="4" w:space="0" w:color="auto"/>
              <w:left w:val="single" w:sz="4" w:space="0" w:color="auto"/>
              <w:bottom w:val="single" w:sz="4" w:space="0" w:color="auto"/>
              <w:right w:val="single" w:sz="4" w:space="0" w:color="auto"/>
            </w:tcBorders>
            <w:hideMark/>
          </w:tcPr>
          <w:p w14:paraId="158168F6" w14:textId="56C692DE" w:rsidR="00DA1540" w:rsidRDefault="005E0298">
            <w:pPr>
              <w:rPr>
                <w:rFonts w:ascii="Arial" w:eastAsiaTheme="minorHAnsi" w:hAnsi="Arial" w:cs="Arial"/>
                <w:sz w:val="24"/>
                <w:szCs w:val="24"/>
                <w:lang w:val="en-GB"/>
              </w:rPr>
            </w:pPr>
            <w:r>
              <w:rPr>
                <w:rFonts w:ascii="Arial" w:eastAsiaTheme="minorHAnsi" w:hAnsi="Arial" w:cs="Arial"/>
                <w:sz w:val="24"/>
                <w:szCs w:val="24"/>
                <w:lang w:val="en-GB"/>
              </w:rPr>
              <w:t>Introduction</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A45FAA" w14:textId="4A27192C" w:rsidR="00DA1540" w:rsidRDefault="00D6384A">
            <w:pPr>
              <w:jc w:val="center"/>
              <w:rPr>
                <w:rFonts w:ascii="Arial" w:eastAsiaTheme="minorHAnsi" w:hAnsi="Arial" w:cs="Arial"/>
                <w:sz w:val="24"/>
                <w:szCs w:val="24"/>
                <w:lang w:val="en-GB"/>
              </w:rPr>
            </w:pPr>
            <w:r>
              <w:rPr>
                <w:rFonts w:ascii="Arial" w:eastAsiaTheme="minorHAnsi" w:hAnsi="Arial" w:cs="Arial"/>
                <w:sz w:val="24"/>
                <w:szCs w:val="24"/>
                <w:lang w:val="en-GB"/>
              </w:rPr>
              <w:t>1</w:t>
            </w:r>
          </w:p>
        </w:tc>
      </w:tr>
      <w:tr w:rsidR="00611080" w14:paraId="3DEAA8ED" w14:textId="77777777" w:rsidTr="00DA1540">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A56A86" w14:textId="77777777" w:rsidR="00611080" w:rsidRDefault="00611080">
            <w:pPr>
              <w:jc w:val="center"/>
              <w:rPr>
                <w:rFonts w:ascii="Arial" w:eastAsiaTheme="minorHAnsi" w:hAnsi="Arial" w:cs="Arial"/>
                <w:sz w:val="24"/>
                <w:szCs w:val="24"/>
                <w:lang w:val="en-GB"/>
              </w:rPr>
            </w:pPr>
            <w:r>
              <w:rPr>
                <w:rFonts w:ascii="Arial" w:eastAsiaTheme="minorHAnsi" w:hAnsi="Arial" w:cs="Arial"/>
                <w:sz w:val="24"/>
                <w:szCs w:val="24"/>
                <w:lang w:val="en-GB"/>
              </w:rPr>
              <w:t>5</w:t>
            </w:r>
          </w:p>
        </w:tc>
        <w:tc>
          <w:tcPr>
            <w:tcW w:w="7142" w:type="dxa"/>
            <w:tcBorders>
              <w:top w:val="single" w:sz="4" w:space="0" w:color="auto"/>
              <w:left w:val="single" w:sz="4" w:space="0" w:color="auto"/>
              <w:bottom w:val="single" w:sz="4" w:space="0" w:color="auto"/>
              <w:right w:val="single" w:sz="4" w:space="0" w:color="auto"/>
            </w:tcBorders>
          </w:tcPr>
          <w:p w14:paraId="64F43A45" w14:textId="14C07B5C" w:rsidR="00611080" w:rsidRDefault="0097767B">
            <w:pPr>
              <w:rPr>
                <w:rFonts w:ascii="Arial" w:eastAsiaTheme="minorHAnsi" w:hAnsi="Arial" w:cs="Arial"/>
                <w:sz w:val="24"/>
                <w:szCs w:val="24"/>
                <w:lang w:val="en-GB"/>
              </w:rPr>
            </w:pPr>
            <w:r>
              <w:rPr>
                <w:rFonts w:ascii="Arial" w:eastAsiaTheme="minorHAnsi" w:hAnsi="Arial" w:cs="Arial"/>
                <w:sz w:val="24"/>
                <w:szCs w:val="24"/>
                <w:lang w:val="en-GB"/>
              </w:rPr>
              <w:t>Reduction of risk</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6C4DA0" w14:textId="64C54B19" w:rsidR="00611080" w:rsidRDefault="004225A6">
            <w:pPr>
              <w:jc w:val="center"/>
              <w:rPr>
                <w:rFonts w:ascii="Arial" w:eastAsiaTheme="minorHAnsi" w:hAnsi="Arial" w:cs="Arial"/>
                <w:sz w:val="24"/>
                <w:szCs w:val="24"/>
                <w:lang w:val="en-GB"/>
              </w:rPr>
            </w:pPr>
            <w:r>
              <w:rPr>
                <w:rFonts w:ascii="Arial" w:eastAsiaTheme="minorHAnsi" w:hAnsi="Arial" w:cs="Arial"/>
                <w:sz w:val="24"/>
                <w:szCs w:val="24"/>
                <w:lang w:val="en-GB"/>
              </w:rPr>
              <w:t>2</w:t>
            </w:r>
          </w:p>
        </w:tc>
      </w:tr>
      <w:tr w:rsidR="00F16534" w14:paraId="73A85CDC" w14:textId="77777777" w:rsidTr="00DA1540">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5F4F9B" w14:textId="77777777" w:rsidR="00F16534" w:rsidRDefault="00F16534">
            <w:pPr>
              <w:jc w:val="center"/>
              <w:rPr>
                <w:rFonts w:ascii="Arial" w:eastAsiaTheme="minorHAnsi" w:hAnsi="Arial" w:cs="Arial"/>
                <w:sz w:val="24"/>
                <w:szCs w:val="24"/>
                <w:lang w:val="en-GB"/>
              </w:rPr>
            </w:pPr>
            <w:r>
              <w:rPr>
                <w:rFonts w:ascii="Arial" w:eastAsiaTheme="minorHAnsi" w:hAnsi="Arial" w:cs="Arial"/>
                <w:sz w:val="24"/>
                <w:szCs w:val="24"/>
                <w:lang w:val="en-GB"/>
              </w:rPr>
              <w:t>6</w:t>
            </w:r>
          </w:p>
        </w:tc>
        <w:tc>
          <w:tcPr>
            <w:tcW w:w="7142" w:type="dxa"/>
            <w:tcBorders>
              <w:top w:val="single" w:sz="4" w:space="0" w:color="auto"/>
              <w:left w:val="single" w:sz="4" w:space="0" w:color="auto"/>
              <w:bottom w:val="single" w:sz="4" w:space="0" w:color="auto"/>
              <w:right w:val="single" w:sz="4" w:space="0" w:color="auto"/>
            </w:tcBorders>
          </w:tcPr>
          <w:p w14:paraId="597DE066" w14:textId="3F1D1D5B" w:rsidR="00F16534" w:rsidRDefault="002E4930">
            <w:pPr>
              <w:rPr>
                <w:rFonts w:ascii="Arial" w:eastAsiaTheme="minorHAnsi" w:hAnsi="Arial" w:cs="Arial"/>
                <w:sz w:val="24"/>
                <w:szCs w:val="24"/>
                <w:lang w:val="en-GB"/>
              </w:rPr>
            </w:pPr>
            <w:r>
              <w:rPr>
                <w:rFonts w:ascii="Arial" w:eastAsiaTheme="minorHAnsi" w:hAnsi="Arial" w:cs="Arial"/>
                <w:sz w:val="24"/>
                <w:szCs w:val="24"/>
                <w:lang w:val="en-GB"/>
              </w:rPr>
              <w:t>Pro</w:t>
            </w:r>
            <w:r w:rsidR="005F2C0F">
              <w:rPr>
                <w:rFonts w:ascii="Arial" w:eastAsiaTheme="minorHAnsi" w:hAnsi="Arial" w:cs="Arial"/>
                <w:sz w:val="24"/>
                <w:szCs w:val="24"/>
                <w:lang w:val="en-GB"/>
              </w:rPr>
              <w:t>cedure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1682E5" w14:textId="092C0E1E" w:rsidR="00F16534" w:rsidRDefault="00277266">
            <w:pPr>
              <w:jc w:val="center"/>
              <w:rPr>
                <w:rFonts w:ascii="Arial" w:eastAsiaTheme="minorHAnsi" w:hAnsi="Arial" w:cs="Arial"/>
                <w:sz w:val="24"/>
                <w:szCs w:val="24"/>
                <w:lang w:val="en-GB"/>
              </w:rPr>
            </w:pPr>
            <w:r>
              <w:rPr>
                <w:rFonts w:ascii="Arial" w:eastAsiaTheme="minorHAnsi" w:hAnsi="Arial" w:cs="Arial"/>
                <w:sz w:val="24"/>
                <w:szCs w:val="24"/>
                <w:lang w:val="en-GB"/>
              </w:rPr>
              <w:t>3</w:t>
            </w:r>
          </w:p>
        </w:tc>
      </w:tr>
    </w:tbl>
    <w:p w14:paraId="477FC357" w14:textId="3F26C66C" w:rsidR="00F31A4F" w:rsidRDefault="00F31A4F" w:rsidP="00611080">
      <w:pPr>
        <w:spacing w:after="0" w:line="240" w:lineRule="auto"/>
        <w:jc w:val="both"/>
        <w:rPr>
          <w:rFonts w:ascii="Arial" w:eastAsia="Times New Roman" w:hAnsi="Arial" w:cs="Arial"/>
          <w:lang w:val="en-GB" w:eastAsia="en-GB"/>
        </w:rPr>
      </w:pPr>
    </w:p>
    <w:p w14:paraId="5496FAF7" w14:textId="77777777" w:rsidR="004225A6" w:rsidRDefault="004225A6" w:rsidP="00611080">
      <w:pPr>
        <w:spacing w:after="0" w:line="240" w:lineRule="auto"/>
        <w:jc w:val="both"/>
        <w:rPr>
          <w:rFonts w:ascii="Arial" w:eastAsia="Times New Roman" w:hAnsi="Arial" w:cs="Arial"/>
          <w:lang w:val="en-GB"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947B8B" w14:paraId="6198A548" w14:textId="77777777" w:rsidTr="00FA069E">
        <w:trPr>
          <w:trHeight w:val="352"/>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75B68D" w14:textId="77777777" w:rsidR="00947B8B" w:rsidRDefault="00947B8B" w:rsidP="00FA069E">
            <w:pPr>
              <w:jc w:val="center"/>
              <w:rPr>
                <w:rFonts w:ascii="Arial" w:eastAsiaTheme="minorHAnsi" w:hAnsi="Arial" w:cs="Arial"/>
                <w:sz w:val="24"/>
                <w:szCs w:val="24"/>
                <w:lang w:val="en-GB"/>
              </w:rPr>
            </w:pPr>
            <w:r>
              <w:rPr>
                <w:rFonts w:ascii="Arial" w:eastAsiaTheme="minorHAnsi" w:hAnsi="Arial" w:cs="Arial"/>
                <w:sz w:val="24"/>
                <w:szCs w:val="24"/>
                <w:lang w:val="en-GB"/>
              </w:rPr>
              <w:t>1</w:t>
            </w:r>
          </w:p>
        </w:tc>
        <w:tc>
          <w:tcPr>
            <w:tcW w:w="7142" w:type="dxa"/>
            <w:tcBorders>
              <w:top w:val="single" w:sz="4" w:space="0" w:color="auto"/>
              <w:left w:val="single" w:sz="4" w:space="0" w:color="auto"/>
              <w:bottom w:val="single" w:sz="4" w:space="0" w:color="auto"/>
              <w:right w:val="single" w:sz="4" w:space="0" w:color="auto"/>
            </w:tcBorders>
            <w:hideMark/>
          </w:tcPr>
          <w:p w14:paraId="3DE8FFD0" w14:textId="77777777" w:rsidR="00947B8B" w:rsidRDefault="00947B8B" w:rsidP="00FA069E">
            <w:pPr>
              <w:rPr>
                <w:rFonts w:ascii="Arial" w:eastAsiaTheme="minorHAnsi" w:hAnsi="Arial" w:cs="Arial"/>
                <w:sz w:val="24"/>
                <w:szCs w:val="24"/>
                <w:lang w:val="en-GB"/>
              </w:rPr>
            </w:pPr>
            <w:r>
              <w:rPr>
                <w:rFonts w:ascii="Arial" w:eastAsiaTheme="minorHAnsi" w:hAnsi="Arial" w:cs="Arial"/>
                <w:sz w:val="24"/>
                <w:szCs w:val="24"/>
                <w:lang w:val="en-GB"/>
              </w:rPr>
              <w:t>Purpose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AA9812" w14:textId="77777777" w:rsidR="00947B8B" w:rsidRDefault="00947B8B" w:rsidP="00FA069E">
            <w:pPr>
              <w:jc w:val="center"/>
              <w:rPr>
                <w:rFonts w:ascii="Arial" w:eastAsiaTheme="minorHAnsi" w:hAnsi="Arial" w:cs="Arial"/>
                <w:sz w:val="24"/>
                <w:szCs w:val="24"/>
                <w:lang w:val="en-GB"/>
              </w:rPr>
            </w:pPr>
          </w:p>
        </w:tc>
      </w:tr>
    </w:tbl>
    <w:p w14:paraId="3809A495" w14:textId="77777777" w:rsidR="00947B8B" w:rsidRPr="00915901" w:rsidRDefault="00947B8B" w:rsidP="00947B8B">
      <w:pPr>
        <w:spacing w:after="0" w:line="259" w:lineRule="auto"/>
        <w:rPr>
          <w:rFonts w:ascii="Arial" w:hAnsi="Arial" w:cs="Arial"/>
        </w:rPr>
      </w:pPr>
    </w:p>
    <w:p w14:paraId="64FBB168" w14:textId="3C60B185" w:rsidR="00947B8B" w:rsidRPr="009F77B4" w:rsidRDefault="00143D61" w:rsidP="009F77B4">
      <w:pPr>
        <w:spacing w:after="0" w:line="240" w:lineRule="auto"/>
        <w:rPr>
          <w:rFonts w:ascii="Arial" w:eastAsia="Times New Roman" w:hAnsi="Arial" w:cs="Arial"/>
          <w:i/>
          <w:color w:val="FF0000"/>
          <w:sz w:val="24"/>
          <w:szCs w:val="24"/>
          <w:lang w:val="en-GB" w:eastAsia="en-GB"/>
        </w:rPr>
      </w:pPr>
      <w:r>
        <w:rPr>
          <w:rFonts w:ascii="Arial" w:eastAsiaTheme="minorHAnsi" w:hAnsi="Arial" w:cs="Arial"/>
          <w:sz w:val="24"/>
          <w:szCs w:val="24"/>
          <w:lang w:val="en-GB"/>
        </w:rPr>
        <w:t xml:space="preserve">Parents Opening Doors hereafter known as </w:t>
      </w:r>
      <w:r w:rsidR="000B71B8">
        <w:rPr>
          <w:rFonts w:ascii="Arial" w:eastAsiaTheme="minorHAnsi" w:hAnsi="Arial" w:cs="Arial"/>
          <w:sz w:val="24"/>
          <w:szCs w:val="24"/>
          <w:lang w:val="en-GB"/>
        </w:rPr>
        <w:t>PODS</w:t>
      </w:r>
      <w:r w:rsidR="007B679D">
        <w:rPr>
          <w:rFonts w:ascii="Arial" w:eastAsiaTheme="minorHAnsi" w:hAnsi="Arial" w:cs="Arial"/>
          <w:sz w:val="24"/>
          <w:szCs w:val="24"/>
          <w:lang w:val="en-GB"/>
        </w:rPr>
        <w:t xml:space="preserve"> is committed to </w:t>
      </w:r>
      <w:r w:rsidR="006C76FE">
        <w:rPr>
          <w:rFonts w:ascii="Arial" w:eastAsiaTheme="minorHAnsi" w:hAnsi="Arial" w:cs="Arial"/>
          <w:sz w:val="24"/>
          <w:szCs w:val="24"/>
          <w:lang w:val="en-GB"/>
        </w:rPr>
        <w:t xml:space="preserve">protecting their employees, members, Trustees, volunteers and anyone else who may </w:t>
      </w:r>
      <w:proofErr w:type="gramStart"/>
      <w:r w:rsidR="006C76FE">
        <w:rPr>
          <w:rFonts w:ascii="Arial" w:eastAsiaTheme="minorHAnsi" w:hAnsi="Arial" w:cs="Arial"/>
          <w:sz w:val="24"/>
          <w:szCs w:val="24"/>
          <w:lang w:val="en-GB"/>
        </w:rPr>
        <w:t>come into contact with</w:t>
      </w:r>
      <w:proofErr w:type="gramEnd"/>
      <w:r w:rsidR="006C76FE">
        <w:rPr>
          <w:rFonts w:ascii="Arial" w:eastAsiaTheme="minorHAnsi" w:hAnsi="Arial" w:cs="Arial"/>
          <w:sz w:val="24"/>
          <w:szCs w:val="24"/>
          <w:lang w:val="en-GB"/>
        </w:rPr>
        <w:t xml:space="preserve"> us or our premises. </w:t>
      </w:r>
      <w:r w:rsidR="003A137F">
        <w:rPr>
          <w:rFonts w:ascii="Arial" w:eastAsiaTheme="minorHAnsi" w:hAnsi="Arial" w:cs="Arial"/>
          <w:sz w:val="24"/>
          <w:szCs w:val="24"/>
          <w:lang w:val="en-GB"/>
        </w:rPr>
        <w:t>It has adopted this policy to aid with the protection against infectious diseases</w:t>
      </w:r>
      <w:r w:rsidR="003624BA">
        <w:rPr>
          <w:rFonts w:ascii="Arial" w:eastAsiaTheme="minorHAnsi" w:hAnsi="Arial" w:cs="Arial"/>
          <w:sz w:val="24"/>
          <w:szCs w:val="24"/>
          <w:lang w:val="en-GB"/>
        </w:rPr>
        <w:t xml:space="preserve"> and to give guidance on procedures to be followed.</w:t>
      </w:r>
    </w:p>
    <w:p w14:paraId="3AF09754" w14:textId="5091027C" w:rsidR="00611080" w:rsidRPr="00947B8B" w:rsidRDefault="00947B8B" w:rsidP="00904671">
      <w:pPr>
        <w:spacing w:after="0" w:line="259" w:lineRule="auto"/>
        <w:rPr>
          <w:rFonts w:ascii="Arial" w:hAnsi="Arial" w:cs="Arial"/>
          <w:sz w:val="24"/>
          <w:szCs w:val="24"/>
        </w:rPr>
      </w:pPr>
      <w:r w:rsidRPr="00947B8B">
        <w:rPr>
          <w:rFonts w:ascii="Arial" w:hAnsi="Arial" w:cs="Arial"/>
          <w:sz w:val="24"/>
          <w:szCs w:val="24"/>
        </w:rPr>
        <w:t xml:space="preserve"> </w:t>
      </w:r>
    </w:p>
    <w:tbl>
      <w:tblPr>
        <w:tblStyle w:val="TableGrid"/>
        <w:tblW w:w="9498" w:type="dxa"/>
        <w:tblInd w:w="108" w:type="dxa"/>
        <w:tblLook w:val="04A0" w:firstRow="1" w:lastRow="0" w:firstColumn="1" w:lastColumn="0" w:noHBand="0" w:noVBand="1"/>
      </w:tblPr>
      <w:tblGrid>
        <w:gridCol w:w="1083"/>
        <w:gridCol w:w="7142"/>
        <w:gridCol w:w="1273"/>
      </w:tblGrid>
      <w:tr w:rsidR="00947B8B" w14:paraId="5CF06B32" w14:textId="77777777" w:rsidTr="00FA069E">
        <w:trPr>
          <w:trHeight w:val="352"/>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A56BF" w14:textId="77777777" w:rsidR="00947B8B" w:rsidRDefault="00947B8B" w:rsidP="00FA069E">
            <w:pPr>
              <w:jc w:val="center"/>
              <w:rPr>
                <w:rFonts w:ascii="Arial" w:eastAsiaTheme="minorHAnsi" w:hAnsi="Arial" w:cs="Arial"/>
                <w:sz w:val="24"/>
                <w:szCs w:val="24"/>
                <w:lang w:val="en-GB"/>
              </w:rPr>
            </w:pPr>
            <w:r>
              <w:rPr>
                <w:rFonts w:ascii="Arial" w:eastAsiaTheme="minorHAnsi" w:hAnsi="Arial" w:cs="Arial"/>
                <w:sz w:val="24"/>
                <w:szCs w:val="24"/>
                <w:lang w:val="en-GB"/>
              </w:rPr>
              <w:t>2</w:t>
            </w:r>
          </w:p>
        </w:tc>
        <w:tc>
          <w:tcPr>
            <w:tcW w:w="7142" w:type="dxa"/>
            <w:tcBorders>
              <w:top w:val="single" w:sz="4" w:space="0" w:color="auto"/>
              <w:left w:val="single" w:sz="4" w:space="0" w:color="auto"/>
              <w:bottom w:val="single" w:sz="4" w:space="0" w:color="auto"/>
              <w:right w:val="single" w:sz="4" w:space="0" w:color="auto"/>
            </w:tcBorders>
            <w:hideMark/>
          </w:tcPr>
          <w:p w14:paraId="4B0EA013" w14:textId="77777777" w:rsidR="00947B8B" w:rsidRDefault="00947B8B" w:rsidP="00FA069E">
            <w:pPr>
              <w:rPr>
                <w:rFonts w:ascii="Arial" w:eastAsiaTheme="minorHAnsi" w:hAnsi="Arial" w:cs="Arial"/>
                <w:sz w:val="24"/>
                <w:szCs w:val="24"/>
                <w:lang w:val="en-GB"/>
              </w:rPr>
            </w:pPr>
            <w:r>
              <w:rPr>
                <w:rFonts w:ascii="Arial" w:eastAsiaTheme="minorHAnsi" w:hAnsi="Arial" w:cs="Arial"/>
                <w:sz w:val="24"/>
                <w:szCs w:val="24"/>
                <w:lang w:val="en-GB"/>
              </w:rPr>
              <w:t>Scope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1FC5B5" w14:textId="77777777" w:rsidR="00947B8B" w:rsidRDefault="00AD15CB" w:rsidP="00FA069E">
            <w:pPr>
              <w:jc w:val="center"/>
              <w:rPr>
                <w:rFonts w:ascii="Arial" w:eastAsiaTheme="minorHAnsi" w:hAnsi="Arial" w:cs="Arial"/>
                <w:sz w:val="24"/>
                <w:szCs w:val="24"/>
                <w:lang w:val="en-GB"/>
              </w:rPr>
            </w:pPr>
            <w:r>
              <w:rPr>
                <w:rFonts w:ascii="Arial" w:eastAsiaTheme="minorHAnsi" w:hAnsi="Arial" w:cs="Arial"/>
                <w:sz w:val="24"/>
                <w:szCs w:val="24"/>
                <w:lang w:val="en-GB"/>
              </w:rPr>
              <w:t>2</w:t>
            </w:r>
          </w:p>
        </w:tc>
      </w:tr>
    </w:tbl>
    <w:p w14:paraId="0E4D5115" w14:textId="77777777" w:rsidR="00947B8B" w:rsidRDefault="00947B8B" w:rsidP="00947B8B">
      <w:pPr>
        <w:spacing w:after="0" w:line="259" w:lineRule="auto"/>
        <w:rPr>
          <w:rFonts w:ascii="Arial" w:hAnsi="Arial" w:cs="Arial"/>
          <w:sz w:val="24"/>
          <w:szCs w:val="24"/>
        </w:rPr>
      </w:pPr>
    </w:p>
    <w:p w14:paraId="08876B9D" w14:textId="00059910" w:rsidR="00947B8B" w:rsidRPr="00514B1B" w:rsidRDefault="00947B8B" w:rsidP="00514B1B">
      <w:pPr>
        <w:jc w:val="both"/>
        <w:rPr>
          <w:rFonts w:ascii="Arial" w:eastAsia="Times New Roman" w:hAnsi="Arial" w:cs="Arial"/>
          <w:b/>
          <w:color w:val="000000"/>
          <w:sz w:val="24"/>
          <w:szCs w:val="24"/>
          <w:lang w:val="en-GB"/>
        </w:rPr>
      </w:pPr>
      <w:r>
        <w:rPr>
          <w:rFonts w:ascii="Arial" w:hAnsi="Arial" w:cs="Arial"/>
          <w:sz w:val="24"/>
          <w:szCs w:val="24"/>
        </w:rPr>
        <w:t xml:space="preserve">This policy covers all members </w:t>
      </w:r>
      <w:r w:rsidR="003624BA">
        <w:rPr>
          <w:rFonts w:ascii="Arial" w:hAnsi="Arial" w:cs="Arial"/>
          <w:sz w:val="24"/>
          <w:szCs w:val="24"/>
        </w:rPr>
        <w:t xml:space="preserve">of </w:t>
      </w:r>
      <w:bookmarkStart w:id="0" w:name="_Hlk40635409"/>
      <w:r>
        <w:rPr>
          <w:rFonts w:ascii="Arial" w:hAnsi="Arial" w:cs="Arial"/>
          <w:sz w:val="24"/>
          <w:szCs w:val="24"/>
        </w:rPr>
        <w:t>staff</w:t>
      </w:r>
      <w:r w:rsidR="003624BA">
        <w:rPr>
          <w:rFonts w:ascii="Arial" w:hAnsi="Arial" w:cs="Arial"/>
          <w:sz w:val="24"/>
          <w:szCs w:val="24"/>
        </w:rPr>
        <w:t>, trustees, volunteers</w:t>
      </w:r>
      <w:r w:rsidR="00D61D79">
        <w:rPr>
          <w:rFonts w:ascii="Arial" w:hAnsi="Arial" w:cs="Arial"/>
          <w:sz w:val="24"/>
          <w:szCs w:val="24"/>
        </w:rPr>
        <w:t xml:space="preserve">, members, partner services and any visitors to our premises. </w:t>
      </w:r>
    </w:p>
    <w:tbl>
      <w:tblPr>
        <w:tblStyle w:val="TableGrid"/>
        <w:tblW w:w="9498" w:type="dxa"/>
        <w:tblInd w:w="108" w:type="dxa"/>
        <w:tblLook w:val="04A0" w:firstRow="1" w:lastRow="0" w:firstColumn="1" w:lastColumn="0" w:noHBand="0" w:noVBand="1"/>
      </w:tblPr>
      <w:tblGrid>
        <w:gridCol w:w="1083"/>
        <w:gridCol w:w="7142"/>
        <w:gridCol w:w="1273"/>
      </w:tblGrid>
      <w:tr w:rsidR="00611080" w14:paraId="7DC86D17" w14:textId="77777777" w:rsidTr="00FA069E">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bookmarkEnd w:id="0"/>
          <w:p w14:paraId="4E381D2F" w14:textId="77777777" w:rsidR="00611080" w:rsidRDefault="00611080" w:rsidP="00FA069E">
            <w:pPr>
              <w:jc w:val="center"/>
              <w:rPr>
                <w:rFonts w:ascii="Arial" w:eastAsiaTheme="minorHAnsi" w:hAnsi="Arial" w:cs="Arial"/>
                <w:sz w:val="24"/>
                <w:szCs w:val="24"/>
                <w:lang w:val="en-GB"/>
              </w:rPr>
            </w:pPr>
            <w:r>
              <w:rPr>
                <w:rFonts w:ascii="Arial" w:eastAsiaTheme="minorHAnsi" w:hAnsi="Arial" w:cs="Arial"/>
                <w:sz w:val="24"/>
                <w:szCs w:val="24"/>
                <w:lang w:val="en-GB"/>
              </w:rPr>
              <w:t>3</w:t>
            </w:r>
          </w:p>
        </w:tc>
        <w:tc>
          <w:tcPr>
            <w:tcW w:w="7142" w:type="dxa"/>
            <w:tcBorders>
              <w:top w:val="single" w:sz="4" w:space="0" w:color="auto"/>
              <w:left w:val="single" w:sz="4" w:space="0" w:color="auto"/>
              <w:bottom w:val="single" w:sz="4" w:space="0" w:color="auto"/>
              <w:right w:val="single" w:sz="4" w:space="0" w:color="auto"/>
            </w:tcBorders>
            <w:hideMark/>
          </w:tcPr>
          <w:p w14:paraId="59C461EC" w14:textId="77777777" w:rsidR="00611080" w:rsidRDefault="00611080" w:rsidP="00FA069E">
            <w:pPr>
              <w:rPr>
                <w:rFonts w:ascii="Arial" w:eastAsiaTheme="minorHAnsi" w:hAnsi="Arial" w:cs="Arial"/>
                <w:sz w:val="24"/>
                <w:szCs w:val="24"/>
                <w:lang w:val="en-GB"/>
              </w:rPr>
            </w:pPr>
            <w:r>
              <w:rPr>
                <w:rFonts w:ascii="Arial" w:eastAsiaTheme="minorHAnsi" w:hAnsi="Arial" w:cs="Arial"/>
                <w:sz w:val="24"/>
                <w:szCs w:val="24"/>
                <w:lang w:val="en-GB"/>
              </w:rPr>
              <w:t>Target Audience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ED905F" w14:textId="77777777" w:rsidR="00611080" w:rsidRDefault="00611080" w:rsidP="00FA069E">
            <w:pPr>
              <w:jc w:val="center"/>
              <w:rPr>
                <w:rFonts w:ascii="Arial" w:eastAsiaTheme="minorHAnsi" w:hAnsi="Arial" w:cs="Arial"/>
                <w:sz w:val="24"/>
                <w:szCs w:val="24"/>
                <w:lang w:val="en-GB"/>
              </w:rPr>
            </w:pPr>
          </w:p>
        </w:tc>
      </w:tr>
    </w:tbl>
    <w:p w14:paraId="0D0E10BB" w14:textId="77777777" w:rsidR="00611080" w:rsidRDefault="00611080" w:rsidP="00947B8B">
      <w:pPr>
        <w:spacing w:after="0" w:line="259" w:lineRule="auto"/>
        <w:rPr>
          <w:rFonts w:ascii="Arial" w:hAnsi="Arial" w:cs="Arial"/>
          <w:sz w:val="24"/>
          <w:szCs w:val="24"/>
        </w:rPr>
      </w:pPr>
    </w:p>
    <w:p w14:paraId="180FBD9C" w14:textId="5829B7E1" w:rsidR="00611080" w:rsidRPr="00B80F02" w:rsidRDefault="00611080" w:rsidP="00B80F02">
      <w:pPr>
        <w:jc w:val="both"/>
        <w:rPr>
          <w:rFonts w:ascii="Arial" w:eastAsia="Times New Roman" w:hAnsi="Arial" w:cs="Arial"/>
          <w:b/>
          <w:color w:val="000000"/>
          <w:sz w:val="24"/>
          <w:szCs w:val="24"/>
          <w:lang w:val="en-GB"/>
        </w:rPr>
      </w:pPr>
      <w:r>
        <w:rPr>
          <w:rFonts w:ascii="Arial" w:hAnsi="Arial" w:cs="Arial"/>
          <w:sz w:val="24"/>
          <w:szCs w:val="24"/>
        </w:rPr>
        <w:t xml:space="preserve">The target audience for this policy </w:t>
      </w:r>
      <w:r w:rsidR="00154193">
        <w:rPr>
          <w:rFonts w:ascii="Arial" w:hAnsi="Arial" w:cs="Arial"/>
          <w:sz w:val="24"/>
          <w:szCs w:val="24"/>
        </w:rPr>
        <w:t xml:space="preserve">is </w:t>
      </w:r>
      <w:r w:rsidR="00B80F02">
        <w:rPr>
          <w:rFonts w:ascii="Arial" w:hAnsi="Arial" w:cs="Arial"/>
          <w:sz w:val="24"/>
          <w:szCs w:val="24"/>
        </w:rPr>
        <w:t xml:space="preserve">staff, trustees, volunteers, members, partner services and any visitors to our premises. </w:t>
      </w:r>
    </w:p>
    <w:tbl>
      <w:tblPr>
        <w:tblStyle w:val="TableGrid"/>
        <w:tblW w:w="9498" w:type="dxa"/>
        <w:tblInd w:w="108" w:type="dxa"/>
        <w:tblLook w:val="04A0" w:firstRow="1" w:lastRow="0" w:firstColumn="1" w:lastColumn="0" w:noHBand="0" w:noVBand="1"/>
      </w:tblPr>
      <w:tblGrid>
        <w:gridCol w:w="1083"/>
        <w:gridCol w:w="7142"/>
        <w:gridCol w:w="1273"/>
      </w:tblGrid>
      <w:tr w:rsidR="00611080" w14:paraId="0411C447" w14:textId="77777777" w:rsidTr="00FA069E">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E9CB89" w14:textId="77777777" w:rsidR="00611080" w:rsidRDefault="00611080" w:rsidP="00FA069E">
            <w:pPr>
              <w:jc w:val="center"/>
              <w:rPr>
                <w:rFonts w:ascii="Arial" w:eastAsiaTheme="minorHAnsi" w:hAnsi="Arial" w:cs="Arial"/>
                <w:sz w:val="24"/>
                <w:szCs w:val="24"/>
                <w:lang w:val="en-GB"/>
              </w:rPr>
            </w:pPr>
            <w:r>
              <w:rPr>
                <w:rFonts w:ascii="Arial" w:eastAsiaTheme="minorHAnsi" w:hAnsi="Arial" w:cs="Arial"/>
                <w:sz w:val="24"/>
                <w:szCs w:val="24"/>
                <w:lang w:val="en-GB"/>
              </w:rPr>
              <w:t>4</w:t>
            </w:r>
          </w:p>
        </w:tc>
        <w:tc>
          <w:tcPr>
            <w:tcW w:w="7142" w:type="dxa"/>
            <w:tcBorders>
              <w:top w:val="single" w:sz="4" w:space="0" w:color="auto"/>
              <w:left w:val="single" w:sz="4" w:space="0" w:color="auto"/>
              <w:bottom w:val="single" w:sz="4" w:space="0" w:color="auto"/>
              <w:right w:val="single" w:sz="4" w:space="0" w:color="auto"/>
            </w:tcBorders>
            <w:hideMark/>
          </w:tcPr>
          <w:p w14:paraId="5A3213A5" w14:textId="4C98E53B" w:rsidR="00611080" w:rsidRDefault="00395268" w:rsidP="00FA069E">
            <w:pPr>
              <w:rPr>
                <w:rFonts w:ascii="Arial" w:eastAsiaTheme="minorHAnsi" w:hAnsi="Arial" w:cs="Arial"/>
                <w:sz w:val="24"/>
                <w:szCs w:val="24"/>
                <w:lang w:val="en-GB"/>
              </w:rPr>
            </w:pPr>
            <w:r>
              <w:rPr>
                <w:rFonts w:ascii="Arial" w:eastAsiaTheme="minorHAnsi" w:hAnsi="Arial" w:cs="Arial"/>
                <w:sz w:val="24"/>
                <w:szCs w:val="24"/>
                <w:lang w:val="en-GB"/>
              </w:rPr>
              <w:t>Introduction</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2888B7" w14:textId="77777777" w:rsidR="00611080" w:rsidRDefault="00611080" w:rsidP="00FA069E">
            <w:pPr>
              <w:jc w:val="center"/>
              <w:rPr>
                <w:rFonts w:ascii="Arial" w:eastAsiaTheme="minorHAnsi" w:hAnsi="Arial" w:cs="Arial"/>
                <w:sz w:val="24"/>
                <w:szCs w:val="24"/>
                <w:lang w:val="en-GB"/>
              </w:rPr>
            </w:pPr>
          </w:p>
        </w:tc>
      </w:tr>
    </w:tbl>
    <w:p w14:paraId="5F415677" w14:textId="77777777" w:rsidR="007D7EFF" w:rsidRDefault="007D7EFF" w:rsidP="002A6090">
      <w:pPr>
        <w:spacing w:after="0" w:line="240" w:lineRule="auto"/>
        <w:jc w:val="both"/>
        <w:rPr>
          <w:rFonts w:ascii="Arial" w:eastAsia="Times New Roman" w:hAnsi="Arial" w:cs="Arial"/>
          <w:color w:val="000000"/>
          <w:sz w:val="24"/>
          <w:szCs w:val="24"/>
          <w:lang w:val="en-GB"/>
        </w:rPr>
      </w:pPr>
    </w:p>
    <w:p w14:paraId="0C2843CD" w14:textId="078CEA34" w:rsidR="009A1F66" w:rsidRPr="009A1F66" w:rsidRDefault="009A1F66" w:rsidP="009A1F66">
      <w:pPr>
        <w:spacing w:after="0" w:line="240" w:lineRule="auto"/>
        <w:rPr>
          <w:rFonts w:ascii="Arial" w:hAnsi="Arial" w:cs="Arial"/>
          <w:sz w:val="24"/>
          <w:lang w:val="en-GB"/>
        </w:rPr>
      </w:pPr>
      <w:r w:rsidRPr="009A1F66">
        <w:rPr>
          <w:rFonts w:ascii="Arial" w:hAnsi="Arial" w:cs="Arial"/>
          <w:sz w:val="24"/>
          <w:lang w:val="en"/>
        </w:rPr>
        <w:t xml:space="preserve">All employees </w:t>
      </w:r>
      <w:proofErr w:type="spellStart"/>
      <w:r w:rsidR="00FF6801">
        <w:rPr>
          <w:rFonts w:ascii="Arial" w:hAnsi="Arial" w:cs="Arial"/>
          <w:sz w:val="24"/>
          <w:lang w:val="en"/>
        </w:rPr>
        <w:t>etc</w:t>
      </w:r>
      <w:proofErr w:type="spellEnd"/>
      <w:r w:rsidR="00FF6801">
        <w:rPr>
          <w:rFonts w:ascii="Arial" w:hAnsi="Arial" w:cs="Arial"/>
          <w:sz w:val="24"/>
          <w:lang w:val="en"/>
        </w:rPr>
        <w:t xml:space="preserve"> </w:t>
      </w:r>
      <w:r w:rsidRPr="009A1F66">
        <w:rPr>
          <w:rFonts w:ascii="Arial" w:hAnsi="Arial" w:cs="Arial"/>
          <w:sz w:val="24"/>
          <w:lang w:val="en"/>
        </w:rPr>
        <w:t xml:space="preserve">may be at risk of infection, or of spreading infection, especially if their role brings them into contact with blood or bodily fluids like urine, </w:t>
      </w:r>
      <w:proofErr w:type="spellStart"/>
      <w:r w:rsidRPr="009A1F66">
        <w:rPr>
          <w:rFonts w:ascii="Arial" w:hAnsi="Arial" w:cs="Arial"/>
          <w:sz w:val="24"/>
          <w:lang w:val="en"/>
        </w:rPr>
        <w:t>faeces</w:t>
      </w:r>
      <w:proofErr w:type="spellEnd"/>
      <w:r w:rsidRPr="009A1F66">
        <w:rPr>
          <w:rFonts w:ascii="Arial" w:hAnsi="Arial" w:cs="Arial"/>
          <w:sz w:val="24"/>
          <w:lang w:val="en"/>
        </w:rPr>
        <w:t xml:space="preserve">, </w:t>
      </w:r>
      <w:proofErr w:type="gramStart"/>
      <w:r w:rsidRPr="009A1F66">
        <w:rPr>
          <w:rFonts w:ascii="Arial" w:hAnsi="Arial" w:cs="Arial"/>
          <w:sz w:val="24"/>
          <w:lang w:val="en"/>
        </w:rPr>
        <w:t>vomit</w:t>
      </w:r>
      <w:proofErr w:type="gramEnd"/>
      <w:r w:rsidRPr="009A1F66">
        <w:rPr>
          <w:rFonts w:ascii="Arial" w:hAnsi="Arial" w:cs="Arial"/>
          <w:sz w:val="24"/>
          <w:lang w:val="en"/>
        </w:rPr>
        <w:t xml:space="preserve"> or sputum. Such substances may contain micro-organisms such as bacteria and viruses which can be spread if staff do not take adequate precautions. </w:t>
      </w:r>
      <w:proofErr w:type="gramStart"/>
      <w:r w:rsidRPr="009A1F66">
        <w:rPr>
          <w:rFonts w:ascii="Arial" w:hAnsi="Arial" w:cs="Arial"/>
          <w:sz w:val="24"/>
          <w:lang w:val="en"/>
        </w:rPr>
        <w:t>Also</w:t>
      </w:r>
      <w:proofErr w:type="gramEnd"/>
      <w:r w:rsidRPr="009A1F66">
        <w:rPr>
          <w:rFonts w:ascii="Arial" w:hAnsi="Arial" w:cs="Arial"/>
          <w:sz w:val="24"/>
          <w:lang w:val="en"/>
        </w:rPr>
        <w:t xml:space="preserve"> at risk of spreading infection are those involved in food preparation and handling. It is therefore important that </w:t>
      </w:r>
      <w:r w:rsidRPr="009A1F66">
        <w:rPr>
          <w:rFonts w:ascii="Arial" w:hAnsi="Arial" w:cs="Arial"/>
          <w:sz w:val="24"/>
          <w:lang w:val="en-GB"/>
        </w:rPr>
        <w:t xml:space="preserve">strict hygiene precautions are observed. </w:t>
      </w:r>
    </w:p>
    <w:p w14:paraId="7FBDCE7C" w14:textId="77777777" w:rsidR="009A1F66" w:rsidRPr="009A1F66" w:rsidRDefault="009A1F66" w:rsidP="009A1F66">
      <w:pPr>
        <w:spacing w:after="0" w:line="240" w:lineRule="auto"/>
        <w:rPr>
          <w:rFonts w:ascii="Arial" w:hAnsi="Arial" w:cs="Arial"/>
          <w:sz w:val="24"/>
          <w:lang w:val="en-GB"/>
        </w:rPr>
      </w:pPr>
    </w:p>
    <w:p w14:paraId="40740AF8" w14:textId="0047C2F8" w:rsidR="00514B1B" w:rsidRDefault="00C45108" w:rsidP="00C45108">
      <w:pPr>
        <w:spacing w:after="0" w:line="240" w:lineRule="auto"/>
        <w:rPr>
          <w:rFonts w:ascii="Arial" w:hAnsi="Arial" w:cs="Arial"/>
          <w:sz w:val="24"/>
          <w:lang w:val="en-GB"/>
        </w:rPr>
      </w:pPr>
      <w:r w:rsidRPr="00C45108">
        <w:rPr>
          <w:rFonts w:ascii="Arial" w:hAnsi="Arial" w:cs="Arial"/>
          <w:sz w:val="24"/>
          <w:lang w:val="en-GB"/>
        </w:rPr>
        <w:t>Our rules on controlling the risks of infectious diseases must always be followed. However, there may be times when it is more important than ever that they are strictly followed, for example, during the outbreak of a disease such as the Coronavirus.</w:t>
      </w:r>
    </w:p>
    <w:p w14:paraId="5C0F6189" w14:textId="77777777" w:rsidR="00C45108" w:rsidRPr="00C45108" w:rsidRDefault="00C45108" w:rsidP="00C45108">
      <w:pPr>
        <w:spacing w:after="0" w:line="240" w:lineRule="auto"/>
        <w:rPr>
          <w:rFonts w:ascii="Arial" w:hAnsi="Arial" w:cs="Arial"/>
          <w:sz w:val="24"/>
          <w:lang w:val="en-GB"/>
        </w:rPr>
      </w:pPr>
    </w:p>
    <w:tbl>
      <w:tblPr>
        <w:tblStyle w:val="TableGrid"/>
        <w:tblW w:w="9498" w:type="dxa"/>
        <w:tblInd w:w="108" w:type="dxa"/>
        <w:tblLook w:val="04A0" w:firstRow="1" w:lastRow="0" w:firstColumn="1" w:lastColumn="0" w:noHBand="0" w:noVBand="1"/>
      </w:tblPr>
      <w:tblGrid>
        <w:gridCol w:w="1083"/>
        <w:gridCol w:w="7142"/>
        <w:gridCol w:w="1273"/>
      </w:tblGrid>
      <w:tr w:rsidR="000C2E1D" w14:paraId="64C402E5" w14:textId="77777777" w:rsidTr="00FA069E">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E8B23D" w14:textId="77777777" w:rsidR="000C2E1D" w:rsidRDefault="000C2E1D" w:rsidP="00FA069E">
            <w:pPr>
              <w:jc w:val="center"/>
              <w:rPr>
                <w:rFonts w:ascii="Arial" w:eastAsiaTheme="minorHAnsi" w:hAnsi="Arial" w:cs="Arial"/>
                <w:sz w:val="24"/>
                <w:szCs w:val="24"/>
                <w:lang w:val="en-GB"/>
              </w:rPr>
            </w:pPr>
            <w:r>
              <w:rPr>
                <w:rFonts w:ascii="Arial" w:eastAsiaTheme="minorHAnsi" w:hAnsi="Arial" w:cs="Arial"/>
                <w:sz w:val="24"/>
                <w:szCs w:val="24"/>
                <w:lang w:val="en-GB"/>
              </w:rPr>
              <w:t>5</w:t>
            </w:r>
          </w:p>
        </w:tc>
        <w:tc>
          <w:tcPr>
            <w:tcW w:w="7142" w:type="dxa"/>
            <w:tcBorders>
              <w:top w:val="single" w:sz="4" w:space="0" w:color="auto"/>
              <w:left w:val="single" w:sz="4" w:space="0" w:color="auto"/>
              <w:bottom w:val="single" w:sz="4" w:space="0" w:color="auto"/>
              <w:right w:val="single" w:sz="4" w:space="0" w:color="auto"/>
            </w:tcBorders>
          </w:tcPr>
          <w:p w14:paraId="260A962B" w14:textId="45CE9B9F" w:rsidR="000C2E1D" w:rsidRDefault="0097767B" w:rsidP="00FA069E">
            <w:pPr>
              <w:rPr>
                <w:rFonts w:ascii="Arial" w:eastAsiaTheme="minorHAnsi" w:hAnsi="Arial" w:cs="Arial"/>
                <w:sz w:val="24"/>
                <w:szCs w:val="24"/>
                <w:lang w:val="en-GB"/>
              </w:rPr>
            </w:pPr>
            <w:r>
              <w:rPr>
                <w:rFonts w:ascii="Arial" w:eastAsiaTheme="minorHAnsi" w:hAnsi="Arial" w:cs="Arial"/>
                <w:sz w:val="24"/>
                <w:szCs w:val="24"/>
                <w:lang w:val="en-GB"/>
              </w:rPr>
              <w:t>Reduction of risk</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2FB873" w14:textId="77777777" w:rsidR="000C2E1D" w:rsidRDefault="000C2E1D" w:rsidP="00FA069E">
            <w:pPr>
              <w:jc w:val="center"/>
              <w:rPr>
                <w:rFonts w:ascii="Arial" w:eastAsiaTheme="minorHAnsi" w:hAnsi="Arial" w:cs="Arial"/>
                <w:sz w:val="24"/>
                <w:szCs w:val="24"/>
                <w:lang w:val="en-GB"/>
              </w:rPr>
            </w:pPr>
          </w:p>
        </w:tc>
      </w:tr>
    </w:tbl>
    <w:p w14:paraId="7E244975" w14:textId="34316A26" w:rsidR="00FF6801" w:rsidRPr="00FF6801" w:rsidRDefault="00FF6801" w:rsidP="00FF6801">
      <w:pPr>
        <w:spacing w:before="240" w:after="0" w:line="240" w:lineRule="auto"/>
        <w:rPr>
          <w:rFonts w:ascii="Arial" w:hAnsi="Arial" w:cs="Arial"/>
          <w:sz w:val="24"/>
          <w:lang w:val="en-GB"/>
        </w:rPr>
      </w:pPr>
      <w:proofErr w:type="gramStart"/>
      <w:r w:rsidRPr="00FF6801">
        <w:rPr>
          <w:rFonts w:ascii="Arial" w:hAnsi="Arial" w:cs="Arial"/>
          <w:sz w:val="24"/>
          <w:lang w:val="en-GB"/>
        </w:rPr>
        <w:t>In order to</w:t>
      </w:r>
      <w:proofErr w:type="gramEnd"/>
      <w:r w:rsidRPr="00FF6801">
        <w:rPr>
          <w:rFonts w:ascii="Arial" w:hAnsi="Arial" w:cs="Arial"/>
          <w:sz w:val="24"/>
          <w:lang w:val="en-GB"/>
        </w:rPr>
        <w:t xml:space="preserve"> restrict and reduce the risk of infection in the workplace, the C</w:t>
      </w:r>
      <w:r>
        <w:rPr>
          <w:rFonts w:ascii="Arial" w:hAnsi="Arial" w:cs="Arial"/>
          <w:sz w:val="24"/>
          <w:lang w:val="en-GB"/>
        </w:rPr>
        <w:t xml:space="preserve">harity </w:t>
      </w:r>
      <w:r w:rsidRPr="00FF6801">
        <w:rPr>
          <w:rFonts w:ascii="Arial" w:hAnsi="Arial" w:cs="Arial"/>
          <w:sz w:val="24"/>
          <w:lang w:val="en-GB"/>
        </w:rPr>
        <w:t>will:</w:t>
      </w:r>
    </w:p>
    <w:p w14:paraId="5123041D" w14:textId="77777777" w:rsidR="00FF6801" w:rsidRPr="00FF6801" w:rsidRDefault="00FF6801" w:rsidP="00FF6801">
      <w:pPr>
        <w:spacing w:after="0" w:line="240" w:lineRule="auto"/>
        <w:rPr>
          <w:rFonts w:ascii="Arial" w:hAnsi="Arial" w:cs="Arial"/>
          <w:sz w:val="24"/>
          <w:lang w:val="en-GB"/>
        </w:rPr>
      </w:pPr>
    </w:p>
    <w:p w14:paraId="4761BB0E"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have systems in place that assess the risk of and prevent, detect and control the risk of infection</w:t>
      </w:r>
    </w:p>
    <w:p w14:paraId="0B51DEDB" w14:textId="7AC44F81"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designate a lead for infection prevention and control</w:t>
      </w:r>
      <w:r w:rsidR="009E47FD">
        <w:rPr>
          <w:rFonts w:ascii="Arial" w:hAnsi="Arial" w:cs="Arial"/>
          <w:sz w:val="24"/>
          <w:szCs w:val="24"/>
          <w:lang w:val="en-GB"/>
        </w:rPr>
        <w:t xml:space="preserve"> (Project Manager)</w:t>
      </w:r>
    </w:p>
    <w:p w14:paraId="5EDF3812"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sufficient resources are available to secure effective prevention and control of infection</w:t>
      </w:r>
    </w:p>
    <w:p w14:paraId="3476F371" w14:textId="01EFAA4B"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 xml:space="preserve">ensure employees, </w:t>
      </w:r>
      <w:r w:rsidR="0071707F">
        <w:rPr>
          <w:rFonts w:ascii="Arial" w:hAnsi="Arial" w:cs="Arial"/>
          <w:sz w:val="24"/>
          <w:szCs w:val="24"/>
          <w:lang w:val="en-GB"/>
        </w:rPr>
        <w:t xml:space="preserve">volunteers, </w:t>
      </w:r>
      <w:r w:rsidRPr="00FF6801">
        <w:rPr>
          <w:rFonts w:ascii="Arial" w:hAnsi="Arial" w:cs="Arial"/>
          <w:sz w:val="24"/>
          <w:szCs w:val="24"/>
          <w:lang w:val="en-GB"/>
        </w:rPr>
        <w:t>contractors and other persons who directly or indirectly provide work are provided with suitable information, instruction, training and supervision in the precautions to follow</w:t>
      </w:r>
    </w:p>
    <w:p w14:paraId="5265F4EA"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information is obtained from and shared with other businesses</w:t>
      </w:r>
    </w:p>
    <w:p w14:paraId="2C719E0F"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audits are carried out to ensure policies and procedures are being implemented</w:t>
      </w:r>
    </w:p>
    <w:p w14:paraId="1DC97241"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 xml:space="preserve">a suitable and sufficient risk assessment is carried out with respect to prevention and control of infection </w:t>
      </w:r>
    </w:p>
    <w:p w14:paraId="5430E20E"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an appropriate standard of cleanliness and hygiene is maintained throughout the premises and that the premises are maintained in good physical repair and condition</w:t>
      </w:r>
    </w:p>
    <w:p w14:paraId="725D26FF"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 xml:space="preserve">ensure appropriate standards of cleanliness and hygiene are maintained in relation to equipment </w:t>
      </w:r>
    </w:p>
    <w:p w14:paraId="7AAE04C3"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that a suitable cleaning schedule is in place and followed</w:t>
      </w:r>
    </w:p>
    <w:p w14:paraId="00F99E10"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there is suitable and sufficient hand washing facilities and antimicrobial hand rubs where appropriate</w:t>
      </w:r>
    </w:p>
    <w:p w14:paraId="19D3AF41"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suitable information on infections is provided to visitors, including the importance of hand washing by visitors</w:t>
      </w:r>
    </w:p>
    <w:p w14:paraId="68F701A6"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information regarding infection is passed on to any other person, as necessary</w:t>
      </w:r>
    </w:p>
    <w:p w14:paraId="6707353A"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individuals who develop an infection are identified promptly and that they receive the appropriate treatment and care</w:t>
      </w:r>
    </w:p>
    <w:p w14:paraId="1A91D43B"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inform the local health protection unit of any outbreaks or serious incidents relating to infection</w:t>
      </w:r>
    </w:p>
    <w:p w14:paraId="67878CF6"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ensure all staff co-operate with our control of infection procedures</w:t>
      </w:r>
    </w:p>
    <w:p w14:paraId="563795AE"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provide regular suitable training, including induction training to all staff on the prevention and control of infection</w:t>
      </w:r>
    </w:p>
    <w:p w14:paraId="2D7605A9"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keep a record of all training and updates to staff</w:t>
      </w:r>
    </w:p>
    <w:p w14:paraId="2DC9DA54"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stagger start and finish times so that fewer people are together at once</w:t>
      </w:r>
    </w:p>
    <w:p w14:paraId="571EC8FC"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cancel non-essential training sessions</w:t>
      </w:r>
    </w:p>
    <w:p w14:paraId="53113D85" w14:textId="77777777"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deal with clients/customers by phone and email</w:t>
      </w:r>
    </w:p>
    <w:p w14:paraId="5771E637" w14:textId="7EFA1304" w:rsidR="00FF6801" w:rsidRPr="00FF6801" w:rsidRDefault="00FF6801" w:rsidP="00FF6801">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lastRenderedPageBreak/>
        <w:t xml:space="preserve">if face to face meetings must take place, ensure that facilities are suitable to minimise the spread of infection </w:t>
      </w:r>
      <w:proofErr w:type="spellStart"/>
      <w:r w:rsidRPr="00FF6801">
        <w:rPr>
          <w:rFonts w:ascii="Arial" w:hAnsi="Arial" w:cs="Arial"/>
          <w:sz w:val="24"/>
          <w:szCs w:val="24"/>
          <w:lang w:val="en-GB"/>
        </w:rPr>
        <w:t>eg</w:t>
      </w:r>
      <w:proofErr w:type="spellEnd"/>
      <w:r w:rsidRPr="00FF6801">
        <w:rPr>
          <w:rFonts w:ascii="Arial" w:hAnsi="Arial" w:cs="Arial"/>
          <w:sz w:val="24"/>
          <w:szCs w:val="24"/>
          <w:lang w:val="en-GB"/>
        </w:rPr>
        <w:t xml:space="preserve"> allowing </w:t>
      </w:r>
      <w:proofErr w:type="gramStart"/>
      <w:r w:rsidRPr="00FF6801">
        <w:rPr>
          <w:rFonts w:ascii="Arial" w:hAnsi="Arial" w:cs="Arial"/>
          <w:sz w:val="24"/>
          <w:szCs w:val="24"/>
          <w:lang w:val="en-GB"/>
        </w:rPr>
        <w:t>a distance of more</w:t>
      </w:r>
      <w:proofErr w:type="gramEnd"/>
      <w:r w:rsidRPr="00FF6801">
        <w:rPr>
          <w:rFonts w:ascii="Arial" w:hAnsi="Arial" w:cs="Arial"/>
          <w:sz w:val="24"/>
          <w:szCs w:val="24"/>
          <w:lang w:val="en-GB"/>
        </w:rPr>
        <w:t xml:space="preserve"> than </w:t>
      </w:r>
      <w:r w:rsidR="00FD783D">
        <w:rPr>
          <w:rFonts w:ascii="Arial" w:hAnsi="Arial" w:cs="Arial"/>
          <w:sz w:val="24"/>
          <w:szCs w:val="24"/>
          <w:lang w:val="en-GB"/>
        </w:rPr>
        <w:t>one</w:t>
      </w:r>
      <w:r w:rsidRPr="00FF6801">
        <w:rPr>
          <w:rFonts w:ascii="Arial" w:hAnsi="Arial" w:cs="Arial"/>
          <w:sz w:val="24"/>
          <w:szCs w:val="24"/>
          <w:lang w:val="en-GB"/>
        </w:rPr>
        <w:t xml:space="preserve"> metre between participants</w:t>
      </w:r>
    </w:p>
    <w:p w14:paraId="12495245" w14:textId="77777777" w:rsidR="00FD783D" w:rsidRDefault="00FF6801" w:rsidP="00FD783D">
      <w:pPr>
        <w:numPr>
          <w:ilvl w:val="0"/>
          <w:numId w:val="7"/>
        </w:numPr>
        <w:spacing w:after="0" w:line="240" w:lineRule="auto"/>
        <w:rPr>
          <w:rFonts w:ascii="Arial" w:hAnsi="Arial" w:cs="Arial"/>
          <w:sz w:val="24"/>
          <w:szCs w:val="24"/>
          <w:lang w:val="en-GB"/>
        </w:rPr>
      </w:pPr>
      <w:r w:rsidRPr="00FF6801">
        <w:rPr>
          <w:rFonts w:ascii="Arial" w:hAnsi="Arial" w:cs="Arial"/>
          <w:sz w:val="24"/>
          <w:szCs w:val="24"/>
          <w:lang w:val="en-GB"/>
        </w:rPr>
        <w:t>consider whether employees may work from home</w:t>
      </w:r>
    </w:p>
    <w:p w14:paraId="695F1BAF" w14:textId="0384A20C" w:rsidR="00947B8B" w:rsidRPr="00FD783D" w:rsidRDefault="00B65726" w:rsidP="00FD783D">
      <w:pPr>
        <w:spacing w:after="0" w:line="240" w:lineRule="auto"/>
        <w:ind w:left="720"/>
        <w:rPr>
          <w:rFonts w:ascii="Arial" w:hAnsi="Arial" w:cs="Arial"/>
          <w:sz w:val="24"/>
          <w:szCs w:val="24"/>
          <w:lang w:val="en-GB"/>
        </w:rPr>
      </w:pPr>
      <w:r w:rsidRPr="00FD783D">
        <w:rPr>
          <w:rFonts w:ascii="Arial" w:hAnsi="Arial" w:cs="Arial"/>
          <w:sz w:val="24"/>
          <w:szCs w:val="24"/>
        </w:rPr>
        <w:t xml:space="preserve"> </w:t>
      </w:r>
    </w:p>
    <w:tbl>
      <w:tblPr>
        <w:tblStyle w:val="TableGrid"/>
        <w:tblW w:w="9498" w:type="dxa"/>
        <w:tblInd w:w="108" w:type="dxa"/>
        <w:tblLook w:val="04A0" w:firstRow="1" w:lastRow="0" w:firstColumn="1" w:lastColumn="0" w:noHBand="0" w:noVBand="1"/>
      </w:tblPr>
      <w:tblGrid>
        <w:gridCol w:w="1083"/>
        <w:gridCol w:w="7142"/>
        <w:gridCol w:w="1273"/>
      </w:tblGrid>
      <w:tr w:rsidR="00F16534" w14:paraId="2DCD2BC3" w14:textId="77777777" w:rsidTr="00FA069E">
        <w:trPr>
          <w:trHeight w:val="370"/>
        </w:trPr>
        <w:tc>
          <w:tcPr>
            <w:tcW w:w="10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B60915" w14:textId="77777777" w:rsidR="00F16534" w:rsidRDefault="00F16534" w:rsidP="00FA069E">
            <w:pPr>
              <w:jc w:val="center"/>
              <w:rPr>
                <w:rFonts w:ascii="Arial" w:eastAsiaTheme="minorHAnsi" w:hAnsi="Arial" w:cs="Arial"/>
                <w:sz w:val="24"/>
                <w:szCs w:val="24"/>
                <w:lang w:val="en-GB"/>
              </w:rPr>
            </w:pPr>
            <w:r>
              <w:rPr>
                <w:rFonts w:ascii="Arial" w:eastAsiaTheme="minorHAnsi" w:hAnsi="Arial" w:cs="Arial"/>
                <w:sz w:val="24"/>
                <w:szCs w:val="24"/>
                <w:lang w:val="en-GB"/>
              </w:rPr>
              <w:t>6</w:t>
            </w:r>
          </w:p>
        </w:tc>
        <w:tc>
          <w:tcPr>
            <w:tcW w:w="7142" w:type="dxa"/>
            <w:tcBorders>
              <w:top w:val="single" w:sz="4" w:space="0" w:color="auto"/>
              <w:left w:val="single" w:sz="4" w:space="0" w:color="auto"/>
              <w:bottom w:val="single" w:sz="4" w:space="0" w:color="auto"/>
              <w:right w:val="single" w:sz="4" w:space="0" w:color="auto"/>
            </w:tcBorders>
          </w:tcPr>
          <w:p w14:paraId="62870B72" w14:textId="6CBF2AE2" w:rsidR="00F16534" w:rsidRDefault="005F2C0F" w:rsidP="00FA069E">
            <w:pPr>
              <w:rPr>
                <w:rFonts w:ascii="Arial" w:eastAsiaTheme="minorHAnsi" w:hAnsi="Arial" w:cs="Arial"/>
                <w:sz w:val="24"/>
                <w:szCs w:val="24"/>
                <w:lang w:val="en-GB"/>
              </w:rPr>
            </w:pPr>
            <w:r>
              <w:rPr>
                <w:rFonts w:ascii="Arial" w:eastAsiaTheme="minorHAnsi" w:hAnsi="Arial" w:cs="Arial"/>
                <w:sz w:val="24"/>
                <w:szCs w:val="24"/>
                <w:lang w:val="en-GB"/>
              </w:rPr>
              <w:t>Procedure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F03AE" w14:textId="77777777" w:rsidR="00F16534" w:rsidRDefault="00F16534" w:rsidP="00FA069E">
            <w:pPr>
              <w:jc w:val="center"/>
              <w:rPr>
                <w:rFonts w:ascii="Arial" w:eastAsiaTheme="minorHAnsi" w:hAnsi="Arial" w:cs="Arial"/>
                <w:sz w:val="24"/>
                <w:szCs w:val="24"/>
                <w:lang w:val="en-GB"/>
              </w:rPr>
            </w:pPr>
          </w:p>
        </w:tc>
      </w:tr>
    </w:tbl>
    <w:p w14:paraId="315EC50F" w14:textId="4ECCB748" w:rsidR="006329A9" w:rsidRPr="006329A9" w:rsidRDefault="006329A9" w:rsidP="006329A9">
      <w:pPr>
        <w:spacing w:before="240" w:after="0" w:line="240" w:lineRule="auto"/>
        <w:rPr>
          <w:rFonts w:ascii="Arial" w:hAnsi="Arial" w:cs="Arial"/>
          <w:sz w:val="24"/>
          <w:lang w:val="en-GB"/>
        </w:rPr>
      </w:pPr>
      <w:r w:rsidRPr="006329A9">
        <w:rPr>
          <w:rFonts w:ascii="Arial" w:hAnsi="Arial" w:cs="Arial"/>
          <w:sz w:val="24"/>
          <w:lang w:val="en-GB"/>
        </w:rPr>
        <w:t>The C</w:t>
      </w:r>
      <w:r>
        <w:rPr>
          <w:rFonts w:ascii="Arial" w:hAnsi="Arial" w:cs="Arial"/>
          <w:sz w:val="24"/>
          <w:lang w:val="en-GB"/>
        </w:rPr>
        <w:t>harity</w:t>
      </w:r>
      <w:r w:rsidRPr="006329A9">
        <w:rPr>
          <w:rFonts w:ascii="Arial" w:hAnsi="Arial" w:cs="Arial"/>
          <w:sz w:val="24"/>
          <w:lang w:val="en-GB"/>
        </w:rPr>
        <w:t xml:space="preserve"> will apply the below infection outbreak procedure to control the risk of infectious diseases in the workplace:</w:t>
      </w:r>
    </w:p>
    <w:p w14:paraId="1BBA9011" w14:textId="77777777" w:rsidR="006329A9" w:rsidRPr="006329A9" w:rsidRDefault="006329A9" w:rsidP="006329A9">
      <w:pPr>
        <w:spacing w:after="0" w:line="240" w:lineRule="auto"/>
        <w:rPr>
          <w:rFonts w:ascii="Arial" w:hAnsi="Arial" w:cs="Arial"/>
          <w:sz w:val="24"/>
          <w:lang w:val="en-GB"/>
        </w:rPr>
      </w:pPr>
    </w:p>
    <w:p w14:paraId="5F3597D1"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strongly recommend that employees follow any Government guidance published on self-isolation/quarantine</w:t>
      </w:r>
    </w:p>
    <w:p w14:paraId="260E1D3F"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encourage staff to report symptoms of infectious diseases</w:t>
      </w:r>
    </w:p>
    <w:p w14:paraId="0684B815"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 xml:space="preserve">ensure staff who have infectious disease symptoms do not come to </w:t>
      </w:r>
      <w:proofErr w:type="gramStart"/>
      <w:r w:rsidRPr="006329A9">
        <w:rPr>
          <w:rFonts w:ascii="Arial" w:hAnsi="Arial" w:cs="Arial"/>
          <w:sz w:val="24"/>
          <w:szCs w:val="24"/>
          <w:lang w:val="en-GB"/>
        </w:rPr>
        <w:t>work</w:t>
      </w:r>
      <w:proofErr w:type="gramEnd"/>
      <w:r w:rsidRPr="006329A9">
        <w:rPr>
          <w:rFonts w:ascii="Arial" w:hAnsi="Arial" w:cs="Arial"/>
          <w:sz w:val="24"/>
          <w:szCs w:val="24"/>
          <w:lang w:val="en-GB"/>
        </w:rPr>
        <w:t xml:space="preserve"> and, in the case of diarrhoea and vomiting, they stay away for at least 48 hours after the symptoms have stopped</w:t>
      </w:r>
    </w:p>
    <w:p w14:paraId="2C96A7F7"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 xml:space="preserve">where required, ensure notifiable outbreaks are reported to the relevant authority </w:t>
      </w:r>
      <w:proofErr w:type="spellStart"/>
      <w:r w:rsidRPr="006329A9">
        <w:rPr>
          <w:rFonts w:ascii="Arial" w:hAnsi="Arial" w:cs="Arial"/>
          <w:sz w:val="24"/>
          <w:szCs w:val="24"/>
          <w:lang w:val="en-GB"/>
        </w:rPr>
        <w:t>eg</w:t>
      </w:r>
      <w:proofErr w:type="spellEnd"/>
      <w:r w:rsidRPr="006329A9">
        <w:rPr>
          <w:rFonts w:ascii="Arial" w:hAnsi="Arial" w:cs="Arial"/>
          <w:sz w:val="24"/>
          <w:szCs w:val="24"/>
          <w:lang w:val="en-GB"/>
        </w:rPr>
        <w:t xml:space="preserve"> HSE</w:t>
      </w:r>
    </w:p>
    <w:p w14:paraId="2AB67A43"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co-operate with any investigation by a relevant authority and comply with any investigation findings</w:t>
      </w:r>
    </w:p>
    <w:p w14:paraId="357D136A"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keep the number of employees dealing with affected persons to a minimum and do not allow these employees to be involved with food handling</w:t>
      </w:r>
    </w:p>
    <w:p w14:paraId="1A5E9065"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prioritise cleaning, paying particular attention to the cleaning and disinfecting of toilets, handles, support handrails, taps and wash basins</w:t>
      </w:r>
    </w:p>
    <w:p w14:paraId="38D61FB9"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 xml:space="preserve">ensure staff pay strict attention to infection control procedures, </w:t>
      </w:r>
      <w:proofErr w:type="gramStart"/>
      <w:r w:rsidRPr="006329A9">
        <w:rPr>
          <w:rFonts w:ascii="Arial" w:hAnsi="Arial" w:cs="Arial"/>
          <w:sz w:val="24"/>
          <w:szCs w:val="24"/>
          <w:lang w:val="en-GB"/>
        </w:rPr>
        <w:t>in particular to</w:t>
      </w:r>
      <w:proofErr w:type="gramEnd"/>
      <w:r w:rsidRPr="006329A9">
        <w:rPr>
          <w:rFonts w:ascii="Arial" w:hAnsi="Arial" w:cs="Arial"/>
          <w:sz w:val="24"/>
          <w:szCs w:val="24"/>
          <w:lang w:val="en-GB"/>
        </w:rPr>
        <w:t xml:space="preserve"> the washing of hands and the wearing of protective clothing if required</w:t>
      </w:r>
    </w:p>
    <w:p w14:paraId="098BDC6B"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provide and use antibacterial hand wash in all hand washing areas and in the rooms of outbreak</w:t>
      </w:r>
    </w:p>
    <w:p w14:paraId="5593B10A"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inform visitors of the outbreak and discourage unnecessary visits</w:t>
      </w:r>
    </w:p>
    <w:p w14:paraId="1DFBA101" w14:textId="77777777" w:rsidR="006329A9" w:rsidRPr="006329A9" w:rsidRDefault="006329A9" w:rsidP="006329A9">
      <w:pPr>
        <w:numPr>
          <w:ilvl w:val="0"/>
          <w:numId w:val="8"/>
        </w:numPr>
        <w:spacing w:after="0" w:line="240" w:lineRule="auto"/>
        <w:rPr>
          <w:rFonts w:ascii="Arial" w:hAnsi="Arial" w:cs="Arial"/>
          <w:sz w:val="24"/>
          <w:szCs w:val="24"/>
          <w:lang w:val="en-GB"/>
        </w:rPr>
      </w:pPr>
      <w:r w:rsidRPr="006329A9">
        <w:rPr>
          <w:rFonts w:ascii="Arial" w:hAnsi="Arial" w:cs="Arial"/>
          <w:sz w:val="24"/>
          <w:szCs w:val="24"/>
          <w:lang w:val="en-GB"/>
        </w:rPr>
        <w:t xml:space="preserve">receive external advice, if necessary. </w:t>
      </w:r>
    </w:p>
    <w:p w14:paraId="3314B3EE" w14:textId="77777777" w:rsidR="00F16534" w:rsidRDefault="00F16534" w:rsidP="00F16534">
      <w:pPr>
        <w:spacing w:after="0" w:line="259" w:lineRule="auto"/>
        <w:rPr>
          <w:rFonts w:ascii="Arial" w:hAnsi="Arial" w:cs="Arial"/>
          <w:sz w:val="24"/>
          <w:szCs w:val="24"/>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0F0C50" w:rsidRPr="000E1731" w14:paraId="565EB4B8" w14:textId="77777777" w:rsidTr="00E23D3C">
        <w:trPr>
          <w:trHeight w:val="389"/>
        </w:trPr>
        <w:tc>
          <w:tcPr>
            <w:tcW w:w="2144" w:type="dxa"/>
            <w:shd w:val="clear" w:color="auto" w:fill="BFBFBF" w:themeFill="background1" w:themeFillShade="BF"/>
          </w:tcPr>
          <w:p w14:paraId="6601F9E9" w14:textId="77777777" w:rsidR="000F0C50" w:rsidRPr="000E1731" w:rsidRDefault="000F0C50" w:rsidP="00E23D3C">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74DD5A99" w14:textId="77777777" w:rsidR="000F0C50" w:rsidRPr="000E1731" w:rsidRDefault="000F0C50" w:rsidP="00E23D3C">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6AE9A28E" w14:textId="77777777" w:rsidR="000F0C50" w:rsidRPr="000E1731" w:rsidRDefault="000F0C50" w:rsidP="00E23D3C">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200E0EE9" w14:textId="77777777" w:rsidR="000F0C50" w:rsidRPr="000E1731" w:rsidRDefault="000F0C50" w:rsidP="00E23D3C">
            <w:pPr>
              <w:pStyle w:val="NoSpacing"/>
              <w:spacing w:line="276" w:lineRule="auto"/>
              <w:rPr>
                <w:rFonts w:ascii="Arial" w:hAnsi="Arial" w:cs="Arial"/>
              </w:rPr>
            </w:pPr>
            <w:r w:rsidRPr="000E1731">
              <w:rPr>
                <w:rFonts w:ascii="Arial" w:hAnsi="Arial" w:cs="Arial"/>
              </w:rPr>
              <w:t>Date</w:t>
            </w:r>
          </w:p>
        </w:tc>
      </w:tr>
      <w:tr w:rsidR="000F0C50" w:rsidRPr="000E1731" w14:paraId="11FB4658" w14:textId="77777777" w:rsidTr="00E23D3C">
        <w:trPr>
          <w:trHeight w:val="773"/>
        </w:trPr>
        <w:tc>
          <w:tcPr>
            <w:tcW w:w="2144" w:type="dxa"/>
          </w:tcPr>
          <w:p w14:paraId="0A47D9E7" w14:textId="77777777" w:rsidR="000F0C50" w:rsidRDefault="000F0C50" w:rsidP="00E23D3C">
            <w:pPr>
              <w:pStyle w:val="NoSpacing"/>
              <w:spacing w:line="276" w:lineRule="auto"/>
              <w:rPr>
                <w:rFonts w:ascii="Arial" w:hAnsi="Arial" w:cs="Arial"/>
              </w:rPr>
            </w:pPr>
            <w:r w:rsidRPr="000E1731">
              <w:rPr>
                <w:rFonts w:ascii="Arial" w:hAnsi="Arial" w:cs="Arial"/>
              </w:rPr>
              <w:t>1</w:t>
            </w:r>
          </w:p>
          <w:p w14:paraId="017F2B58" w14:textId="77777777" w:rsidR="000F0C50" w:rsidRDefault="000F0C50" w:rsidP="00E23D3C">
            <w:pPr>
              <w:pStyle w:val="NoSpacing"/>
              <w:spacing w:line="276" w:lineRule="auto"/>
              <w:rPr>
                <w:rFonts w:ascii="Arial" w:hAnsi="Arial" w:cs="Arial"/>
              </w:rPr>
            </w:pPr>
            <w:r>
              <w:rPr>
                <w:rFonts w:ascii="Arial" w:hAnsi="Arial" w:cs="Arial"/>
              </w:rPr>
              <w:t>1.1</w:t>
            </w:r>
          </w:p>
          <w:p w14:paraId="06AE79D5" w14:textId="77777777" w:rsidR="000F0C50" w:rsidRPr="000E1731" w:rsidRDefault="000F0C50" w:rsidP="00E23D3C">
            <w:pPr>
              <w:pStyle w:val="NoSpacing"/>
              <w:spacing w:line="276" w:lineRule="auto"/>
              <w:rPr>
                <w:rFonts w:ascii="Arial" w:hAnsi="Arial" w:cs="Arial"/>
              </w:rPr>
            </w:pPr>
            <w:r>
              <w:rPr>
                <w:rFonts w:ascii="Arial" w:hAnsi="Arial" w:cs="Arial"/>
              </w:rPr>
              <w:t>1.2</w:t>
            </w:r>
          </w:p>
        </w:tc>
        <w:tc>
          <w:tcPr>
            <w:tcW w:w="4293" w:type="dxa"/>
          </w:tcPr>
          <w:p w14:paraId="6E848FF5" w14:textId="77777777" w:rsidR="000F0C50" w:rsidRDefault="000F0C50" w:rsidP="00E23D3C">
            <w:pPr>
              <w:pStyle w:val="NoSpacing"/>
              <w:spacing w:line="276" w:lineRule="auto"/>
              <w:rPr>
                <w:rFonts w:ascii="Arial" w:hAnsi="Arial" w:cs="Arial"/>
              </w:rPr>
            </w:pPr>
            <w:r w:rsidRPr="000E1731">
              <w:rPr>
                <w:rFonts w:ascii="Arial" w:hAnsi="Arial" w:cs="Arial"/>
              </w:rPr>
              <w:t>New Form</w:t>
            </w:r>
          </w:p>
          <w:p w14:paraId="6E939C74" w14:textId="77777777" w:rsidR="000F0C50" w:rsidRDefault="000F0C50" w:rsidP="00E23D3C">
            <w:pPr>
              <w:pStyle w:val="NoSpacing"/>
              <w:spacing w:line="276" w:lineRule="auto"/>
              <w:rPr>
                <w:rFonts w:ascii="Arial" w:hAnsi="Arial" w:cs="Arial"/>
              </w:rPr>
            </w:pPr>
            <w:r>
              <w:rPr>
                <w:rFonts w:ascii="Arial" w:hAnsi="Arial" w:cs="Arial"/>
              </w:rPr>
              <w:t>Logo update</w:t>
            </w:r>
          </w:p>
          <w:p w14:paraId="2FE60CB2" w14:textId="77777777" w:rsidR="000F0C50" w:rsidRPr="000E1731" w:rsidRDefault="000F0C50" w:rsidP="00E23D3C">
            <w:pPr>
              <w:pStyle w:val="NoSpacing"/>
              <w:spacing w:line="276" w:lineRule="auto"/>
              <w:rPr>
                <w:rFonts w:ascii="Arial" w:hAnsi="Arial" w:cs="Arial"/>
              </w:rPr>
            </w:pPr>
            <w:r>
              <w:rPr>
                <w:rFonts w:ascii="Arial" w:hAnsi="Arial" w:cs="Arial"/>
              </w:rPr>
              <w:t>Logo update</w:t>
            </w:r>
          </w:p>
        </w:tc>
        <w:tc>
          <w:tcPr>
            <w:tcW w:w="1719" w:type="dxa"/>
          </w:tcPr>
          <w:p w14:paraId="2781DA90" w14:textId="77777777" w:rsidR="000F0C50" w:rsidRDefault="000F0C50" w:rsidP="00E23D3C">
            <w:pPr>
              <w:pStyle w:val="NoSpacing"/>
              <w:spacing w:line="276" w:lineRule="auto"/>
              <w:rPr>
                <w:rFonts w:ascii="Arial" w:hAnsi="Arial" w:cs="Arial"/>
              </w:rPr>
            </w:pPr>
            <w:r>
              <w:rPr>
                <w:rFonts w:ascii="Arial" w:hAnsi="Arial" w:cs="Arial"/>
              </w:rPr>
              <w:t>Elaine Pearce</w:t>
            </w:r>
          </w:p>
          <w:p w14:paraId="3BAA8E3F" w14:textId="77777777" w:rsidR="000F0C50" w:rsidRDefault="000F0C50" w:rsidP="00E23D3C">
            <w:pPr>
              <w:pStyle w:val="NoSpacing"/>
              <w:spacing w:line="276" w:lineRule="auto"/>
              <w:rPr>
                <w:rFonts w:ascii="Arial" w:hAnsi="Arial" w:cs="Arial"/>
              </w:rPr>
            </w:pPr>
            <w:r>
              <w:rPr>
                <w:rFonts w:ascii="Arial" w:hAnsi="Arial" w:cs="Arial"/>
              </w:rPr>
              <w:t>Elaine Pearce</w:t>
            </w:r>
          </w:p>
          <w:p w14:paraId="191FC8C0" w14:textId="77777777" w:rsidR="000F0C50" w:rsidRPr="00C819F3" w:rsidRDefault="000F0C50" w:rsidP="00E23D3C">
            <w:pPr>
              <w:pStyle w:val="NoSpacing"/>
              <w:spacing w:line="276" w:lineRule="auto"/>
              <w:rPr>
                <w:rFonts w:ascii="Arial" w:hAnsi="Arial" w:cs="Arial"/>
              </w:rPr>
            </w:pPr>
            <w:r>
              <w:rPr>
                <w:rFonts w:ascii="Arial" w:hAnsi="Arial" w:cs="Arial"/>
              </w:rPr>
              <w:t>Elaine Pearce</w:t>
            </w:r>
          </w:p>
        </w:tc>
        <w:tc>
          <w:tcPr>
            <w:tcW w:w="1861" w:type="dxa"/>
          </w:tcPr>
          <w:p w14:paraId="73653AA0" w14:textId="77777777" w:rsidR="000F0C50" w:rsidRDefault="000F0C50" w:rsidP="00E23D3C">
            <w:pPr>
              <w:pStyle w:val="NoSpacing"/>
              <w:spacing w:line="276" w:lineRule="auto"/>
              <w:rPr>
                <w:rFonts w:ascii="Arial" w:hAnsi="Arial" w:cs="Arial"/>
              </w:rPr>
            </w:pPr>
            <w:r>
              <w:rPr>
                <w:rFonts w:ascii="Arial" w:hAnsi="Arial" w:cs="Arial"/>
              </w:rPr>
              <w:t>20.05.2020</w:t>
            </w:r>
          </w:p>
          <w:p w14:paraId="0D86F3E7" w14:textId="77777777" w:rsidR="000F0C50" w:rsidRDefault="000F0C50" w:rsidP="00E23D3C">
            <w:pPr>
              <w:pStyle w:val="NoSpacing"/>
              <w:spacing w:line="276" w:lineRule="auto"/>
              <w:rPr>
                <w:rFonts w:ascii="Arial" w:hAnsi="Arial" w:cs="Arial"/>
              </w:rPr>
            </w:pPr>
            <w:r>
              <w:rPr>
                <w:rFonts w:ascii="Arial" w:hAnsi="Arial" w:cs="Arial"/>
              </w:rPr>
              <w:t>22.09.2022</w:t>
            </w:r>
          </w:p>
          <w:p w14:paraId="0D47AE6D" w14:textId="77777777" w:rsidR="000F0C50" w:rsidRPr="000E1731" w:rsidRDefault="000F0C50" w:rsidP="00E23D3C">
            <w:pPr>
              <w:pStyle w:val="NoSpacing"/>
              <w:spacing w:line="276" w:lineRule="auto"/>
              <w:rPr>
                <w:rFonts w:ascii="Arial" w:hAnsi="Arial" w:cs="Arial"/>
              </w:rPr>
            </w:pPr>
            <w:r>
              <w:rPr>
                <w:rFonts w:ascii="Arial" w:hAnsi="Arial" w:cs="Arial"/>
              </w:rPr>
              <w:t>01.10.2024</w:t>
            </w:r>
          </w:p>
        </w:tc>
      </w:tr>
    </w:tbl>
    <w:p w14:paraId="62BD169C" w14:textId="77777777" w:rsidR="000F0C50" w:rsidRPr="00947B8B" w:rsidRDefault="000F0C50" w:rsidP="00947B8B">
      <w:pPr>
        <w:spacing w:after="0" w:line="259" w:lineRule="auto"/>
        <w:rPr>
          <w:rFonts w:ascii="Arial" w:hAnsi="Arial" w:cs="Arial"/>
          <w:sz w:val="24"/>
          <w:szCs w:val="24"/>
        </w:rPr>
      </w:pPr>
    </w:p>
    <w:p w14:paraId="0BF9C319" w14:textId="0440DFCD" w:rsidR="00F31A4F" w:rsidRPr="00947B8B" w:rsidRDefault="00F31A4F" w:rsidP="00F31A4F">
      <w:pPr>
        <w:jc w:val="both"/>
        <w:rPr>
          <w:rFonts w:ascii="Arial" w:eastAsia="Times New Roman" w:hAnsi="Arial" w:cs="Arial"/>
          <w:sz w:val="24"/>
          <w:szCs w:val="24"/>
          <w:lang w:val="en-GB" w:eastAsia="en-GB"/>
        </w:rPr>
      </w:pPr>
      <w:r w:rsidRPr="00947B8B">
        <w:rPr>
          <w:rFonts w:ascii="Arial" w:eastAsia="Times New Roman" w:hAnsi="Arial" w:cs="Arial"/>
          <w:sz w:val="24"/>
          <w:szCs w:val="24"/>
          <w:lang w:val="en-GB" w:eastAsia="en-GB"/>
        </w:rPr>
        <w:t xml:space="preserve">Approval </w:t>
      </w:r>
      <w:r w:rsidR="007C3819">
        <w:rPr>
          <w:rFonts w:ascii="Arial" w:eastAsia="Times New Roman" w:hAnsi="Arial" w:cs="Arial"/>
          <w:sz w:val="24"/>
          <w:szCs w:val="24"/>
          <w:lang w:val="en-GB" w:eastAsia="en-GB"/>
        </w:rPr>
        <w:t>Date</w:t>
      </w:r>
      <w:r w:rsidRPr="00947B8B">
        <w:rPr>
          <w:rFonts w:ascii="Arial" w:eastAsia="Times New Roman" w:hAnsi="Arial" w:cs="Arial"/>
          <w:sz w:val="24"/>
          <w:szCs w:val="24"/>
          <w:lang w:val="en-GB" w:eastAsia="en-GB"/>
        </w:rPr>
        <w:t xml:space="preserve">: </w:t>
      </w:r>
      <w:r w:rsidR="00646D0D">
        <w:rPr>
          <w:rFonts w:ascii="Arial" w:eastAsia="Times New Roman" w:hAnsi="Arial" w:cs="Arial"/>
          <w:sz w:val="24"/>
          <w:szCs w:val="24"/>
          <w:lang w:val="en-GB" w:eastAsia="en-GB"/>
        </w:rPr>
        <w:t>1</w:t>
      </w:r>
      <w:r w:rsidR="00646D0D" w:rsidRPr="00646D0D">
        <w:rPr>
          <w:rFonts w:ascii="Arial" w:eastAsia="Times New Roman" w:hAnsi="Arial" w:cs="Arial"/>
          <w:sz w:val="24"/>
          <w:szCs w:val="24"/>
          <w:vertAlign w:val="superscript"/>
          <w:lang w:val="en-GB" w:eastAsia="en-GB"/>
        </w:rPr>
        <w:t>st</w:t>
      </w:r>
      <w:r w:rsidR="00646D0D">
        <w:rPr>
          <w:rFonts w:ascii="Arial" w:eastAsia="Times New Roman" w:hAnsi="Arial" w:cs="Arial"/>
          <w:sz w:val="24"/>
          <w:szCs w:val="24"/>
          <w:lang w:val="en-GB" w:eastAsia="en-GB"/>
        </w:rPr>
        <w:t xml:space="preserve"> October 2024</w:t>
      </w:r>
    </w:p>
    <w:p w14:paraId="07BE57CC" w14:textId="144BBFD5" w:rsidR="00F31A4F" w:rsidRPr="00947B8B" w:rsidRDefault="00F31A4F" w:rsidP="00F31A4F">
      <w:pPr>
        <w:spacing w:after="0" w:line="240" w:lineRule="auto"/>
        <w:rPr>
          <w:rFonts w:ascii="Arial" w:eastAsia="Times New Roman" w:hAnsi="Arial" w:cs="Arial"/>
          <w:sz w:val="24"/>
          <w:szCs w:val="24"/>
          <w:lang w:val="en-GB" w:eastAsia="en-GB"/>
        </w:rPr>
      </w:pPr>
      <w:r w:rsidRPr="00947B8B">
        <w:rPr>
          <w:rFonts w:ascii="Arial" w:eastAsia="Times New Roman" w:hAnsi="Arial" w:cs="Arial"/>
          <w:sz w:val="24"/>
          <w:szCs w:val="24"/>
          <w:lang w:val="en-GB" w:eastAsia="en-GB"/>
        </w:rPr>
        <w:t>Approval Name:</w:t>
      </w:r>
      <w:r w:rsidR="00AE372E">
        <w:rPr>
          <w:rFonts w:ascii="Arial" w:eastAsia="Times New Roman" w:hAnsi="Arial" w:cs="Arial"/>
          <w:sz w:val="24"/>
          <w:szCs w:val="24"/>
          <w:lang w:val="en-GB" w:eastAsia="en-GB"/>
        </w:rPr>
        <w:t xml:space="preserve"> </w:t>
      </w:r>
      <w:r w:rsidR="00646D0D" w:rsidRPr="00646D0D">
        <w:rPr>
          <w:rFonts w:ascii="Arial" w:eastAsia="Times New Roman" w:hAnsi="Arial" w:cs="Arial"/>
          <w:sz w:val="24"/>
          <w:szCs w:val="24"/>
          <w:lang w:val="en-GB" w:eastAsia="en-GB"/>
        </w:rPr>
        <w:t>Elaine Pearce</w:t>
      </w:r>
    </w:p>
    <w:p w14:paraId="2C3AEC0D" w14:textId="77777777" w:rsidR="00F31A4F" w:rsidRPr="00947B8B" w:rsidRDefault="00F31A4F" w:rsidP="00F31A4F">
      <w:pPr>
        <w:spacing w:after="0" w:line="240" w:lineRule="auto"/>
        <w:rPr>
          <w:rFonts w:ascii="Arial" w:eastAsia="Times New Roman" w:hAnsi="Arial" w:cs="Arial"/>
          <w:sz w:val="24"/>
          <w:szCs w:val="24"/>
          <w:lang w:val="en-GB" w:eastAsia="en-GB"/>
        </w:rPr>
      </w:pPr>
    </w:p>
    <w:p w14:paraId="6DDCE9EB" w14:textId="4E5AA7F5" w:rsidR="009C6594" w:rsidRPr="009D6718" w:rsidRDefault="00F31A4F" w:rsidP="009D6718">
      <w:pPr>
        <w:spacing w:after="0" w:line="240" w:lineRule="auto"/>
        <w:rPr>
          <w:rFonts w:ascii="Arial" w:eastAsia="Times New Roman" w:hAnsi="Arial" w:cs="Arial"/>
          <w:sz w:val="24"/>
          <w:szCs w:val="24"/>
          <w:lang w:val="en-GB" w:eastAsia="en-GB"/>
        </w:rPr>
      </w:pPr>
      <w:r w:rsidRPr="00947B8B">
        <w:rPr>
          <w:rFonts w:ascii="Arial" w:eastAsia="Times New Roman" w:hAnsi="Arial" w:cs="Arial"/>
          <w:sz w:val="24"/>
          <w:szCs w:val="24"/>
          <w:lang w:val="en-GB" w:eastAsia="en-GB"/>
        </w:rPr>
        <w:t>Position:</w:t>
      </w:r>
      <w:r w:rsidR="00AE372E">
        <w:rPr>
          <w:rFonts w:ascii="Arial" w:eastAsia="Times New Roman" w:hAnsi="Arial" w:cs="Arial"/>
          <w:sz w:val="24"/>
          <w:szCs w:val="24"/>
          <w:lang w:val="en-GB" w:eastAsia="en-GB"/>
        </w:rPr>
        <w:t xml:space="preserve"> </w:t>
      </w:r>
      <w:r w:rsidR="00646D0D">
        <w:rPr>
          <w:rFonts w:ascii="Arial" w:eastAsia="Times New Roman" w:hAnsi="Arial" w:cs="Arial"/>
          <w:sz w:val="24"/>
          <w:szCs w:val="24"/>
          <w:lang w:val="en-GB" w:eastAsia="en-GB"/>
        </w:rPr>
        <w:t>Project Manager</w:t>
      </w:r>
    </w:p>
    <w:sectPr w:rsidR="009C6594" w:rsidRPr="009D6718" w:rsidSect="0019562F">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5705" w14:textId="77777777" w:rsidR="00FB581A" w:rsidRDefault="00FB581A" w:rsidP="003E2FC4">
      <w:pPr>
        <w:spacing w:after="0" w:line="240" w:lineRule="auto"/>
      </w:pPr>
      <w:r>
        <w:separator/>
      </w:r>
    </w:p>
  </w:endnote>
  <w:endnote w:type="continuationSeparator" w:id="0">
    <w:p w14:paraId="0A52B927" w14:textId="77777777" w:rsidR="00FB581A" w:rsidRDefault="00FB581A"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51A94702" w14:textId="77777777" w:rsidR="00942678" w:rsidRDefault="00942678" w:rsidP="0019562F">
            <w:pPr>
              <w:pStyle w:val="Footer"/>
            </w:pPr>
            <w:r>
              <w:rPr>
                <w:noProof/>
                <w:lang w:val="en-GB" w:eastAsia="en-GB"/>
              </w:rPr>
              <mc:AlternateContent>
                <mc:Choice Requires="wps">
                  <w:drawing>
                    <wp:anchor distT="0" distB="0" distL="114300" distR="114300" simplePos="0" relativeHeight="251661312" behindDoc="0" locked="0" layoutInCell="1" allowOverlap="1" wp14:anchorId="2844933E" wp14:editId="69D16C31">
                      <wp:simplePos x="0" y="0"/>
                      <wp:positionH relativeFrom="column">
                        <wp:posOffset>0</wp:posOffset>
                      </wp:positionH>
                      <wp:positionV relativeFrom="paragraph">
                        <wp:posOffset>134620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D7A5E79"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6pt" to="45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jr3gEAAKkDAAAOAAAAZHJzL2Uyb0RvYy54bWysU8tu2zAQvBfoPxC8x5IdqGkEyznYSC99&#10;GEj6ARuSkgjwBS5r2X/fJWU7aXsr4gO93OUOd4aj9cPRGnZQEbV3HV8uas6UE15qN3T85/PjzWfO&#10;MIGTYLxTHT8p5A+bjx/WU2jVyo/eSBUZgThsp9DxMaXQVhWKUVnAhQ/KUbH30UKibRwqGWEidGuq&#10;VV1/qiYfZYheKETK7uYi3xT8vlci/eh7VImZjtNsqayxrC95rTZraIcIYdTiPAb8xxQWtKNLr1A7&#10;SMB+Rf0PlNUievR9WghvK9/3WqjCgdgs67/YPI0QVOFC4mC4yoTvByu+H/aRadnxW84cWHqipxRB&#10;D2NiW+8cCegju806TQFbOr51+3jeYdjHTPrYR5v/iQ47Fm1PV23VMTFByebubrVs6AnEpVa9NoaI&#10;6YvyluWg40a7TBtaOHzFRJfR0cuRnHb+URtTns44NnX8vlk1hAxkoN5AotAGooRu4AzMQM4UKRZE&#10;9EbL3J1x8IRbE9kByBzkKemnZxqXMwOYqEAcym9uHEGq+eh9Q+nZOQjpm5dzellf8jTuDF0m/+PK&#10;TGMHOM4tpZSRqMO4PJIqnj2zzorPGufoxctTkb7KO/JDaTt7Nxvu7Z7it1/Y5jcAAAD//wMAUEsD&#10;BBQABgAIAAAAIQCpnQUX2gAAAAYBAAAPAAAAZHJzL2Rvd25yZXYueG1sTI/BTsMwEETvSPyDtUhc&#10;Kmo3SIimcSoE5MaFAuK6jbdJRLxOY7cNfD2LOMBxZlYzb4v15Ht1pDF2gS0s5gYUcR1cx42F15fq&#10;6hZUTMgO+8Bk4ZMirMvzswJzF078TMdNapSUcMzRQpvSkGsd65Y8xnkYiCXbhdFjEjk22o14knLf&#10;68yYG+2xY1locaD7luqPzcFbiNUb7auvWT0z79dNoGz/8PSI1l5eTHcrUImm9HcMP/iCDqUwbcOB&#10;XVS9BXkkWcgWGShJl2YpxvbX0GWh/+OX3wAAAP//AwBQSwECLQAUAAYACAAAACEAtoM4kv4AAADh&#10;AQAAEwAAAAAAAAAAAAAAAAAAAAAAW0NvbnRlbnRfVHlwZXNdLnhtbFBLAQItABQABgAIAAAAIQA4&#10;/SH/1gAAAJQBAAALAAAAAAAAAAAAAAAAAC8BAABfcmVscy8ucmVsc1BLAQItABQABgAIAAAAIQDV&#10;y4jr3gEAAKkDAAAOAAAAAAAAAAAAAAAAAC4CAABkcnMvZTJvRG9jLnhtbFBLAQItABQABgAIAAAA&#10;IQCpnQUX2gAAAAYBAAAPAAAAAAAAAAAAAAAAADgEAABkcnMvZG93bnJldi54bWxQSwUGAAAAAAQA&#10;BADzAAAAPwUAAAAA&#10;"/>
                  </w:pict>
                </mc:Fallback>
              </mc:AlternateContent>
            </w:r>
          </w:p>
          <w:p w14:paraId="661605DF" w14:textId="7C84D778"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047F20" w:rsidRPr="00047F20">
              <w:rPr>
                <w:rFonts w:ascii="Arial" w:hAnsi="Arial" w:cs="Arial"/>
              </w:rPr>
              <w:t>PODS</w:t>
            </w:r>
            <w:r w:rsidR="0075224B">
              <w:rPr>
                <w:rFonts w:ascii="Arial" w:hAnsi="Arial" w:cs="Arial"/>
              </w:rPr>
              <w:t>-C</w:t>
            </w:r>
            <w:r w:rsidR="00CD0854">
              <w:rPr>
                <w:rFonts w:ascii="Arial" w:hAnsi="Arial" w:cs="Arial"/>
              </w:rPr>
              <w:t>P-</w:t>
            </w:r>
            <w:r w:rsidR="001F5DF6">
              <w:rPr>
                <w:rFonts w:ascii="Arial" w:hAnsi="Arial" w:cs="Arial"/>
              </w:rPr>
              <w:t>0</w:t>
            </w:r>
            <w:r w:rsidR="00277266">
              <w:rPr>
                <w:rFonts w:ascii="Arial" w:hAnsi="Arial" w:cs="Arial"/>
              </w:rPr>
              <w:t>20</w:t>
            </w:r>
            <w:r>
              <w:rPr>
                <w:rFonts w:ascii="Arial" w:hAnsi="Arial" w:cs="Arial"/>
              </w:rPr>
              <w:t xml:space="preserve">                             </w:t>
            </w:r>
            <w:r w:rsidR="002F0026">
              <w:rPr>
                <w:rFonts w:ascii="Arial" w:hAnsi="Arial" w:cs="Arial"/>
              </w:rPr>
              <w:tab/>
            </w:r>
            <w:r w:rsidRPr="00AD6768">
              <w:rPr>
                <w:rFonts w:ascii="Arial" w:hAnsi="Arial" w:cs="Arial"/>
                <w:b/>
              </w:rPr>
              <w:t>Revision:</w:t>
            </w:r>
            <w:r w:rsidR="00FD1430">
              <w:rPr>
                <w:rFonts w:ascii="Arial" w:hAnsi="Arial" w:cs="Arial"/>
              </w:rPr>
              <w:t xml:space="preserve"> </w:t>
            </w:r>
            <w:r w:rsidR="00047F20">
              <w:rPr>
                <w:rFonts w:ascii="Arial" w:hAnsi="Arial" w:cs="Arial"/>
              </w:rPr>
              <w:t>1.</w:t>
            </w:r>
            <w:r w:rsidR="002F0026">
              <w:rPr>
                <w:rFonts w:ascii="Arial" w:hAnsi="Arial" w:cs="Arial"/>
              </w:rPr>
              <w:t>2</w:t>
            </w:r>
            <w:r w:rsidR="00047F20">
              <w:rPr>
                <w:rFonts w:ascii="Arial" w:hAnsi="Arial" w:cs="Arial"/>
              </w:rPr>
              <w:br/>
            </w:r>
          </w:p>
          <w:p w14:paraId="75EC164C" w14:textId="36D2BC29" w:rsidR="0019562F" w:rsidRPr="0019562F" w:rsidRDefault="0019562F" w:rsidP="0019562F">
            <w:pPr>
              <w:pStyle w:val="Footer"/>
              <w:rPr>
                <w:rFonts w:ascii="Arial" w:hAnsi="Arial" w:cs="Arial"/>
              </w:rPr>
            </w:pPr>
            <w:r w:rsidRPr="00AD6768">
              <w:rPr>
                <w:rFonts w:ascii="Arial" w:hAnsi="Arial" w:cs="Arial"/>
                <w:b/>
              </w:rPr>
              <w:t>Date of Issue:</w:t>
            </w:r>
            <w:r>
              <w:rPr>
                <w:rFonts w:ascii="Arial" w:hAnsi="Arial" w:cs="Arial"/>
                <w:b/>
              </w:rPr>
              <w:t xml:space="preserve">  </w:t>
            </w:r>
            <w:r w:rsidR="002F0026">
              <w:rPr>
                <w:rFonts w:ascii="Arial" w:hAnsi="Arial" w:cs="Arial"/>
              </w:rPr>
              <w:t>01</w:t>
            </w:r>
            <w:r w:rsidR="007C3819">
              <w:rPr>
                <w:rFonts w:ascii="Arial" w:hAnsi="Arial" w:cs="Arial"/>
              </w:rPr>
              <w:t>/</w:t>
            </w:r>
            <w:r w:rsidR="002F0026">
              <w:rPr>
                <w:rFonts w:ascii="Arial" w:hAnsi="Arial" w:cs="Arial"/>
              </w:rPr>
              <w:t>10</w:t>
            </w:r>
            <w:r w:rsidR="008C5192">
              <w:rPr>
                <w:rFonts w:ascii="Arial" w:hAnsi="Arial" w:cs="Arial"/>
              </w:rPr>
              <w:t>/202</w:t>
            </w:r>
            <w:r w:rsidR="002F0026">
              <w:rPr>
                <w:rFonts w:ascii="Arial" w:hAnsi="Arial" w:cs="Arial"/>
              </w:rPr>
              <w:t>4</w:t>
            </w:r>
            <w:r w:rsidR="00FD1430">
              <w:rPr>
                <w:rFonts w:ascii="Arial" w:hAnsi="Arial" w:cs="Arial"/>
              </w:rPr>
              <w:t xml:space="preserve"> </w:t>
            </w:r>
            <w:r>
              <w:rPr>
                <w:rFonts w:ascii="Arial" w:hAnsi="Arial" w:cs="Arial"/>
              </w:rPr>
              <w:t xml:space="preserve">                               </w:t>
            </w:r>
            <w:proofErr w:type="gramStart"/>
            <w:r w:rsidR="002F0026">
              <w:rPr>
                <w:rFonts w:ascii="Arial" w:hAnsi="Arial" w:cs="Arial"/>
              </w:rPr>
              <w:tab/>
            </w:r>
            <w:r>
              <w:rPr>
                <w:rFonts w:ascii="Arial" w:hAnsi="Arial" w:cs="Arial"/>
              </w:rPr>
              <w:t xml:space="preserve">  </w:t>
            </w:r>
            <w:r w:rsidRPr="0019562F">
              <w:rPr>
                <w:rFonts w:ascii="Arial" w:hAnsi="Arial" w:cs="Arial"/>
                <w:b/>
              </w:rPr>
              <w:t>Page</w:t>
            </w:r>
            <w:proofErr w:type="gramEnd"/>
            <w:r>
              <w:t xml:space="preserve">: </w:t>
            </w:r>
            <w:r w:rsidRPr="0019562F">
              <w:rPr>
                <w:rFonts w:ascii="Arial" w:hAnsi="Arial" w:cs="Arial"/>
                <w:b/>
                <w:bCs/>
              </w:rPr>
              <w:fldChar w:fldCharType="begin"/>
            </w:r>
            <w:r w:rsidRPr="0019562F">
              <w:rPr>
                <w:rFonts w:ascii="Arial" w:hAnsi="Arial" w:cs="Arial"/>
                <w:b/>
                <w:bCs/>
              </w:rPr>
              <w:instrText xml:space="preserve"> PAGE </w:instrText>
            </w:r>
            <w:r w:rsidRPr="0019562F">
              <w:rPr>
                <w:rFonts w:ascii="Arial" w:hAnsi="Arial" w:cs="Arial"/>
                <w:b/>
                <w:bCs/>
              </w:rPr>
              <w:fldChar w:fldCharType="separate"/>
            </w:r>
            <w:r w:rsidR="00D2081A">
              <w:rPr>
                <w:rFonts w:ascii="Arial" w:hAnsi="Arial" w:cs="Arial"/>
                <w:b/>
                <w:bCs/>
                <w:noProof/>
              </w:rPr>
              <w:t>5</w:t>
            </w:r>
            <w:r w:rsidRPr="0019562F">
              <w:rPr>
                <w:rFonts w:ascii="Arial" w:hAnsi="Arial" w:cs="Arial"/>
                <w:b/>
                <w:bCs/>
              </w:rPr>
              <w:fldChar w:fldCharType="end"/>
            </w:r>
            <w:r w:rsidRPr="0019562F">
              <w:rPr>
                <w:rFonts w:ascii="Arial" w:hAnsi="Arial" w:cs="Arial"/>
              </w:rPr>
              <w:t xml:space="preserve"> of </w:t>
            </w:r>
            <w:r w:rsidRPr="0019562F">
              <w:rPr>
                <w:rFonts w:ascii="Arial" w:hAnsi="Arial" w:cs="Arial"/>
                <w:b/>
                <w:bCs/>
              </w:rPr>
              <w:fldChar w:fldCharType="begin"/>
            </w:r>
            <w:r w:rsidRPr="0019562F">
              <w:rPr>
                <w:rFonts w:ascii="Arial" w:hAnsi="Arial" w:cs="Arial"/>
                <w:b/>
                <w:bCs/>
              </w:rPr>
              <w:instrText xml:space="preserve"> NUMPAGES  </w:instrText>
            </w:r>
            <w:r w:rsidRPr="0019562F">
              <w:rPr>
                <w:rFonts w:ascii="Arial" w:hAnsi="Arial" w:cs="Arial"/>
                <w:b/>
                <w:bCs/>
              </w:rPr>
              <w:fldChar w:fldCharType="separate"/>
            </w:r>
            <w:r w:rsidR="00D2081A">
              <w:rPr>
                <w:rFonts w:ascii="Arial" w:hAnsi="Arial" w:cs="Arial"/>
                <w:b/>
                <w:bCs/>
                <w:noProof/>
              </w:rPr>
              <w:t>5</w:t>
            </w:r>
            <w:r w:rsidRPr="0019562F">
              <w:rPr>
                <w:rFonts w:ascii="Arial" w:hAnsi="Arial" w:cs="Arial"/>
                <w:b/>
                <w:bCs/>
              </w:rPr>
              <w:fldChar w:fldCharType="end"/>
            </w:r>
          </w:p>
          <w:p w14:paraId="7D205D16" w14:textId="77777777" w:rsidR="0019562F" w:rsidRDefault="0019562F" w:rsidP="0019562F">
            <w:pPr>
              <w:pStyle w:val="Footer"/>
              <w:rPr>
                <w:rFonts w:ascii="Arial" w:hAnsi="Arial" w:cs="Arial"/>
              </w:rPr>
            </w:pPr>
          </w:p>
          <w:p w14:paraId="5DA02261" w14:textId="4E04D366" w:rsidR="0019562F" w:rsidRDefault="00047F20" w:rsidP="00047F20">
            <w:pPr>
              <w:tabs>
                <w:tab w:val="center" w:pos="4513"/>
                <w:tab w:val="right" w:pos="9026"/>
              </w:tabs>
              <w:spacing w:after="0" w:line="240" w:lineRule="auto"/>
            </w:pPr>
            <w:r>
              <w:rPr>
                <w:rFonts w:ascii="Arial" w:hAnsi="Arial" w:cs="Arial"/>
                <w:i/>
              </w:rPr>
              <w:tab/>
              <w:t>Registered Charity Number 1150871</w:t>
            </w:r>
          </w:p>
        </w:sdtContent>
      </w:sdt>
    </w:sdtContent>
  </w:sdt>
  <w:p w14:paraId="6353DA26" w14:textId="77777777" w:rsidR="00AE6800" w:rsidRPr="00AE6800" w:rsidRDefault="00AE68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A14" w14:textId="77777777" w:rsidR="00FB581A" w:rsidRDefault="00FB581A" w:rsidP="003E2FC4">
      <w:pPr>
        <w:spacing w:after="0" w:line="240" w:lineRule="auto"/>
      </w:pPr>
      <w:r>
        <w:separator/>
      </w:r>
    </w:p>
  </w:footnote>
  <w:footnote w:type="continuationSeparator" w:id="0">
    <w:p w14:paraId="7013BADF" w14:textId="77777777" w:rsidR="00FB581A" w:rsidRDefault="00FB581A"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7A6E" w14:textId="70FC16E8" w:rsidR="00E51624" w:rsidRPr="00FD1430" w:rsidRDefault="002F0026" w:rsidP="002B338F">
    <w:pPr>
      <w:spacing w:after="0"/>
      <w:jc w:val="center"/>
      <w:rPr>
        <w:rFonts w:ascii="Arial" w:eastAsiaTheme="minorHAnsi" w:hAnsi="Arial" w:cs="Arial"/>
        <w:b/>
        <w:noProof/>
        <w:color w:val="FF0000"/>
        <w:sz w:val="19"/>
        <w:szCs w:val="19"/>
        <w:lang w:val="en-GB" w:eastAsia="en-GB"/>
      </w:rPr>
    </w:pPr>
    <w:r>
      <w:rPr>
        <w:rFonts w:ascii="Arial" w:hAnsi="Arial" w:cs="Arial"/>
        <w:noProof/>
        <w:sz w:val="36"/>
        <w:szCs w:val="36"/>
      </w:rPr>
      <w:drawing>
        <wp:inline distT="0" distB="0" distL="0" distR="0" wp14:anchorId="1207AD82" wp14:editId="35870344">
          <wp:extent cx="3517900" cy="572770"/>
          <wp:effectExtent l="0" t="0" r="6350" b="0"/>
          <wp:docPr id="1935727571" name="Picture 3" descr="A logo of a group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27571" name="Picture 3" descr="A logo of a group of childr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572770"/>
                  </a:xfrm>
                  <a:prstGeom prst="rect">
                    <a:avLst/>
                  </a:prstGeom>
                  <a:noFill/>
                </pic:spPr>
              </pic:pic>
            </a:graphicData>
          </a:graphic>
        </wp:inline>
      </w:drawing>
    </w:r>
  </w:p>
  <w:p w14:paraId="6A6DB835" w14:textId="51684AC5" w:rsidR="00484FB0" w:rsidRPr="00484FB0" w:rsidRDefault="00E51624" w:rsidP="007D141C">
    <w:pPr>
      <w:pStyle w:val="Header"/>
      <w:jc w:val="both"/>
      <w:rPr>
        <w:rFonts w:ascii="Arial" w:hAnsi="Arial" w:cs="Arial"/>
        <w:sz w:val="36"/>
        <w:szCs w:val="36"/>
      </w:rPr>
    </w:pPr>
    <w:r>
      <w:rPr>
        <w:rFonts w:ascii="Arial" w:hAnsi="Arial" w:cs="Arial"/>
        <w:sz w:val="36"/>
        <w:szCs w:val="36"/>
      </w:rPr>
      <w:t xml:space="preserve">                         </w:t>
    </w:r>
    <w:r w:rsidR="007D141C">
      <w:rPr>
        <w:rFonts w:ascii="Arial" w:hAnsi="Arial" w:cs="Arial"/>
        <w:sz w:val="36"/>
        <w:szCs w:val="36"/>
      </w:rPr>
      <w:t xml:space="preserve"> </w:t>
    </w:r>
    <w:r w:rsidR="00C50A46">
      <w:rPr>
        <w:rFonts w:ascii="Arial" w:hAnsi="Arial" w:cs="Arial"/>
        <w:sz w:val="36"/>
        <w:szCs w:val="36"/>
      </w:rPr>
      <w:t>Controlling the risk of infectious di</w:t>
    </w:r>
    <w:r w:rsidR="007D141C">
      <w:rPr>
        <w:rFonts w:ascii="Arial" w:hAnsi="Arial" w:cs="Arial"/>
        <w:sz w:val="36"/>
        <w:szCs w:val="36"/>
      </w:rPr>
      <w:t>seases</w:t>
    </w:r>
    <w:r w:rsidR="00AE6800">
      <w:rPr>
        <w:rFonts w:ascii="Arial" w:hAnsi="Arial" w:cs="Arial"/>
        <w:sz w:val="36"/>
        <w:szCs w:val="36"/>
      </w:rPr>
      <w:t xml:space="preserve">                  </w:t>
    </w:r>
  </w:p>
  <w:p w14:paraId="0E40B8D3" w14:textId="77777777" w:rsidR="003E2FC4" w:rsidRDefault="00AE6800">
    <w:pPr>
      <w:pStyle w:val="Header"/>
    </w:pPr>
    <w:r>
      <w:rPr>
        <w:noProof/>
        <w:lang w:val="en-GB" w:eastAsia="en-GB"/>
      </w:rPr>
      <mc:AlternateContent>
        <mc:Choice Requires="wps">
          <w:drawing>
            <wp:anchor distT="0" distB="0" distL="114300" distR="114300" simplePos="0" relativeHeight="251659264" behindDoc="0" locked="0" layoutInCell="1" allowOverlap="1" wp14:anchorId="66FA9F5D" wp14:editId="37C0A5A7">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1DAE4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h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9c3N21zTSOQl7fqlRgw&#10;pnvwluVDz412WbboxOFzTJSMoBcIObmQU+pySkcDGWzcAyiSQsmawi5LBFuD7CBo/MNzk2VQrILM&#10;FKWNWUj130lnbKZBWax/JS7oktG7tBCtdh7/lDXNl1LVCX9RfdKaZT/54VgGUdpB21GUnTc5r9/P&#10;fqG//m+bFwAAAP//AwBQSwMEFAAGAAgAAAAhAI05nV7ZAAAABgEAAA8AAABkcnMvZG93bnJldi54&#10;bWxMjz1Pw0AMhnck/sPJSGz0Qgfahlyqio8JhhAYGN2cm0TN+aLcNQn8eowY6OjntV4/zraz69RI&#10;Q2g9G7hdJKCIK29brg18vD/frEGFiGyx80wGvijANr+8yDC1fuI3GstYKynhkKKBJsY+1TpUDTkM&#10;C98TS3bwg8Mo41BrO+Ak5a7TyyS50w5blgsN9vTQUHUsT87A6umlLPrp8fW70CtdFKOP6+OnMddX&#10;8+4eVKQ5/i/Dr76oQy5Oe39iG1RnQB6JQpfiL+km2QjY/wGdZ/pcP/8BAAD//wMAUEsBAi0AFAAG&#10;AAgAAAAhALaDOJL+AAAA4QEAABMAAAAAAAAAAAAAAAAAAAAAAFtDb250ZW50X1R5cGVzXS54bWxQ&#10;SwECLQAUAAYACAAAACEAOP0h/9YAAACUAQAACwAAAAAAAAAAAAAAAAAvAQAAX3JlbHMvLnJlbHNQ&#10;SwECLQAUAAYACAAAACEAZl6SIbYBAAC3AwAADgAAAAAAAAAAAAAAAAAuAgAAZHJzL2Uyb0RvYy54&#10;bWxQSwECLQAUAAYACAAAACEAjTmdXtkAAAAGAQAADwAAAAAAAAAAAAAAAAAQBAAAZHJzL2Rvd25y&#10;ZXYueG1sUEsFBgAAAAAEAAQA8wAAABY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8845E31"/>
    <w:multiLevelType w:val="hybridMultilevel"/>
    <w:tmpl w:val="76F27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09DF5DD0"/>
    <w:multiLevelType w:val="hybridMultilevel"/>
    <w:tmpl w:val="C87A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1565D3"/>
    <w:multiLevelType w:val="hybridMultilevel"/>
    <w:tmpl w:val="1FF2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304DC"/>
    <w:multiLevelType w:val="hybridMultilevel"/>
    <w:tmpl w:val="4FBC4FE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D84E41"/>
    <w:multiLevelType w:val="hybridMultilevel"/>
    <w:tmpl w:val="F98E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A0D70"/>
    <w:multiLevelType w:val="hybridMultilevel"/>
    <w:tmpl w:val="4F3C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B0377"/>
    <w:multiLevelType w:val="hybridMultilevel"/>
    <w:tmpl w:val="52A8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C3450"/>
    <w:multiLevelType w:val="hybridMultilevel"/>
    <w:tmpl w:val="85FCB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048427">
    <w:abstractNumId w:val="21"/>
  </w:num>
  <w:num w:numId="2" w16cid:durableId="1923904184">
    <w:abstractNumId w:val="18"/>
  </w:num>
  <w:num w:numId="3" w16cid:durableId="116336297">
    <w:abstractNumId w:val="24"/>
  </w:num>
  <w:num w:numId="4" w16cid:durableId="1007294520">
    <w:abstractNumId w:val="22"/>
  </w:num>
  <w:num w:numId="5" w16cid:durableId="723144049">
    <w:abstractNumId w:val="19"/>
  </w:num>
  <w:num w:numId="6" w16cid:durableId="929922998">
    <w:abstractNumId w:val="20"/>
  </w:num>
  <w:num w:numId="7" w16cid:durableId="1942057905">
    <w:abstractNumId w:val="25"/>
  </w:num>
  <w:num w:numId="8" w16cid:durableId="81156286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7B"/>
    <w:rsid w:val="00004FEA"/>
    <w:rsid w:val="0003119E"/>
    <w:rsid w:val="00047F20"/>
    <w:rsid w:val="00063AA6"/>
    <w:rsid w:val="00077CFA"/>
    <w:rsid w:val="0008458C"/>
    <w:rsid w:val="00090322"/>
    <w:rsid w:val="000914B3"/>
    <w:rsid w:val="000A073C"/>
    <w:rsid w:val="000A2773"/>
    <w:rsid w:val="000B6685"/>
    <w:rsid w:val="000B71B8"/>
    <w:rsid w:val="000C0964"/>
    <w:rsid w:val="000C2E1D"/>
    <w:rsid w:val="000C5AE4"/>
    <w:rsid w:val="000D2BF0"/>
    <w:rsid w:val="000E2D2B"/>
    <w:rsid w:val="000F0C50"/>
    <w:rsid w:val="000F1939"/>
    <w:rsid w:val="00106C6E"/>
    <w:rsid w:val="00121681"/>
    <w:rsid w:val="00135209"/>
    <w:rsid w:val="00141A7E"/>
    <w:rsid w:val="00143D61"/>
    <w:rsid w:val="0014525C"/>
    <w:rsid w:val="00154193"/>
    <w:rsid w:val="001630A9"/>
    <w:rsid w:val="00165BFD"/>
    <w:rsid w:val="00180855"/>
    <w:rsid w:val="0018301B"/>
    <w:rsid w:val="0019562F"/>
    <w:rsid w:val="001A3AD6"/>
    <w:rsid w:val="001D31C8"/>
    <w:rsid w:val="001D39B8"/>
    <w:rsid w:val="001E40C2"/>
    <w:rsid w:val="001F5DF6"/>
    <w:rsid w:val="00204F6A"/>
    <w:rsid w:val="00210003"/>
    <w:rsid w:val="0023488A"/>
    <w:rsid w:val="00247955"/>
    <w:rsid w:val="00261034"/>
    <w:rsid w:val="00277266"/>
    <w:rsid w:val="00296628"/>
    <w:rsid w:val="002A6090"/>
    <w:rsid w:val="002A689E"/>
    <w:rsid w:val="002B338F"/>
    <w:rsid w:val="002C2177"/>
    <w:rsid w:val="002C3C81"/>
    <w:rsid w:val="002E358A"/>
    <w:rsid w:val="002E4930"/>
    <w:rsid w:val="002E7931"/>
    <w:rsid w:val="002F0026"/>
    <w:rsid w:val="003008DE"/>
    <w:rsid w:val="0032568F"/>
    <w:rsid w:val="00330E37"/>
    <w:rsid w:val="00331930"/>
    <w:rsid w:val="003624BA"/>
    <w:rsid w:val="00395268"/>
    <w:rsid w:val="00397866"/>
    <w:rsid w:val="003A137F"/>
    <w:rsid w:val="003A63EC"/>
    <w:rsid w:val="003B49DD"/>
    <w:rsid w:val="003B55E6"/>
    <w:rsid w:val="003B6F7B"/>
    <w:rsid w:val="003C136A"/>
    <w:rsid w:val="003E112A"/>
    <w:rsid w:val="003E2FC4"/>
    <w:rsid w:val="003E33ED"/>
    <w:rsid w:val="003E5CEA"/>
    <w:rsid w:val="003F37D2"/>
    <w:rsid w:val="0040315A"/>
    <w:rsid w:val="004225A6"/>
    <w:rsid w:val="00423BF3"/>
    <w:rsid w:val="004523A6"/>
    <w:rsid w:val="0046651D"/>
    <w:rsid w:val="00472A3E"/>
    <w:rsid w:val="00477FE0"/>
    <w:rsid w:val="00484FB0"/>
    <w:rsid w:val="0048775B"/>
    <w:rsid w:val="00491C73"/>
    <w:rsid w:val="004922F5"/>
    <w:rsid w:val="004D106A"/>
    <w:rsid w:val="004D2FB9"/>
    <w:rsid w:val="0050427B"/>
    <w:rsid w:val="00511F7A"/>
    <w:rsid w:val="00514B1B"/>
    <w:rsid w:val="005305E3"/>
    <w:rsid w:val="00555A12"/>
    <w:rsid w:val="005576D9"/>
    <w:rsid w:val="00566ADC"/>
    <w:rsid w:val="0057341C"/>
    <w:rsid w:val="005A17B7"/>
    <w:rsid w:val="005A3E5A"/>
    <w:rsid w:val="005C1572"/>
    <w:rsid w:val="005C40CC"/>
    <w:rsid w:val="005C492C"/>
    <w:rsid w:val="005C547C"/>
    <w:rsid w:val="005D2D0E"/>
    <w:rsid w:val="005E00F9"/>
    <w:rsid w:val="005E0298"/>
    <w:rsid w:val="005E6D4B"/>
    <w:rsid w:val="005F13B3"/>
    <w:rsid w:val="005F2C0F"/>
    <w:rsid w:val="005F343A"/>
    <w:rsid w:val="00611080"/>
    <w:rsid w:val="006329A9"/>
    <w:rsid w:val="00646D0D"/>
    <w:rsid w:val="0065783E"/>
    <w:rsid w:val="00671AC5"/>
    <w:rsid w:val="00693200"/>
    <w:rsid w:val="006A786E"/>
    <w:rsid w:val="006C1E4D"/>
    <w:rsid w:val="006C5D45"/>
    <w:rsid w:val="006C76FE"/>
    <w:rsid w:val="006C78BB"/>
    <w:rsid w:val="006E24E2"/>
    <w:rsid w:val="00700960"/>
    <w:rsid w:val="0070752B"/>
    <w:rsid w:val="00712BA5"/>
    <w:rsid w:val="0071707F"/>
    <w:rsid w:val="00733378"/>
    <w:rsid w:val="0075224B"/>
    <w:rsid w:val="00761756"/>
    <w:rsid w:val="0076250C"/>
    <w:rsid w:val="007804FB"/>
    <w:rsid w:val="007A1927"/>
    <w:rsid w:val="007A6356"/>
    <w:rsid w:val="007B07F7"/>
    <w:rsid w:val="007B679D"/>
    <w:rsid w:val="007C0A18"/>
    <w:rsid w:val="007C19AF"/>
    <w:rsid w:val="007C3819"/>
    <w:rsid w:val="007D141C"/>
    <w:rsid w:val="007D7EFF"/>
    <w:rsid w:val="007F2F8B"/>
    <w:rsid w:val="00812CBA"/>
    <w:rsid w:val="00822741"/>
    <w:rsid w:val="008255C9"/>
    <w:rsid w:val="00831127"/>
    <w:rsid w:val="0086270E"/>
    <w:rsid w:val="0087100F"/>
    <w:rsid w:val="00871CA4"/>
    <w:rsid w:val="00874901"/>
    <w:rsid w:val="00884D97"/>
    <w:rsid w:val="00892F79"/>
    <w:rsid w:val="008C5192"/>
    <w:rsid w:val="008C6BD8"/>
    <w:rsid w:val="008E38A9"/>
    <w:rsid w:val="008E5185"/>
    <w:rsid w:val="0090247D"/>
    <w:rsid w:val="0090379D"/>
    <w:rsid w:val="00904671"/>
    <w:rsid w:val="00923502"/>
    <w:rsid w:val="00932408"/>
    <w:rsid w:val="00942678"/>
    <w:rsid w:val="00947B8B"/>
    <w:rsid w:val="00971FB4"/>
    <w:rsid w:val="0097277C"/>
    <w:rsid w:val="00973524"/>
    <w:rsid w:val="009763B4"/>
    <w:rsid w:val="0097767B"/>
    <w:rsid w:val="009837D9"/>
    <w:rsid w:val="00990C10"/>
    <w:rsid w:val="00996953"/>
    <w:rsid w:val="009A1F66"/>
    <w:rsid w:val="009A5E28"/>
    <w:rsid w:val="009C6594"/>
    <w:rsid w:val="009D6718"/>
    <w:rsid w:val="009E009B"/>
    <w:rsid w:val="009E47FD"/>
    <w:rsid w:val="009F77B4"/>
    <w:rsid w:val="00A116C7"/>
    <w:rsid w:val="00A13A04"/>
    <w:rsid w:val="00A43DE9"/>
    <w:rsid w:val="00A60030"/>
    <w:rsid w:val="00A634A4"/>
    <w:rsid w:val="00A700A2"/>
    <w:rsid w:val="00A75875"/>
    <w:rsid w:val="00A96F1E"/>
    <w:rsid w:val="00AA186C"/>
    <w:rsid w:val="00AA6432"/>
    <w:rsid w:val="00AC181E"/>
    <w:rsid w:val="00AC49A4"/>
    <w:rsid w:val="00AD00E1"/>
    <w:rsid w:val="00AD15CB"/>
    <w:rsid w:val="00AD6768"/>
    <w:rsid w:val="00AE0280"/>
    <w:rsid w:val="00AE0AEE"/>
    <w:rsid w:val="00AE372E"/>
    <w:rsid w:val="00AE6800"/>
    <w:rsid w:val="00B11802"/>
    <w:rsid w:val="00B266DF"/>
    <w:rsid w:val="00B40596"/>
    <w:rsid w:val="00B4614D"/>
    <w:rsid w:val="00B54A69"/>
    <w:rsid w:val="00B5612E"/>
    <w:rsid w:val="00B61E07"/>
    <w:rsid w:val="00B62BD9"/>
    <w:rsid w:val="00B65726"/>
    <w:rsid w:val="00B712B9"/>
    <w:rsid w:val="00B71353"/>
    <w:rsid w:val="00B76CFF"/>
    <w:rsid w:val="00B80F02"/>
    <w:rsid w:val="00B8546F"/>
    <w:rsid w:val="00BA04B1"/>
    <w:rsid w:val="00BA4E97"/>
    <w:rsid w:val="00BD14B8"/>
    <w:rsid w:val="00BD7A1A"/>
    <w:rsid w:val="00C02204"/>
    <w:rsid w:val="00C26718"/>
    <w:rsid w:val="00C32D7E"/>
    <w:rsid w:val="00C45108"/>
    <w:rsid w:val="00C50A46"/>
    <w:rsid w:val="00C63CDC"/>
    <w:rsid w:val="00C817D9"/>
    <w:rsid w:val="00CB01E0"/>
    <w:rsid w:val="00CB6AD0"/>
    <w:rsid w:val="00CC594B"/>
    <w:rsid w:val="00CD0854"/>
    <w:rsid w:val="00CD0D68"/>
    <w:rsid w:val="00CE66EC"/>
    <w:rsid w:val="00D0629F"/>
    <w:rsid w:val="00D13DAB"/>
    <w:rsid w:val="00D2081A"/>
    <w:rsid w:val="00D20B28"/>
    <w:rsid w:val="00D34BBB"/>
    <w:rsid w:val="00D5237B"/>
    <w:rsid w:val="00D61D79"/>
    <w:rsid w:val="00D6384A"/>
    <w:rsid w:val="00D6575E"/>
    <w:rsid w:val="00D66BCA"/>
    <w:rsid w:val="00D7228B"/>
    <w:rsid w:val="00D77D14"/>
    <w:rsid w:val="00D86239"/>
    <w:rsid w:val="00D86E93"/>
    <w:rsid w:val="00D876E1"/>
    <w:rsid w:val="00DA1540"/>
    <w:rsid w:val="00DB034E"/>
    <w:rsid w:val="00DC388E"/>
    <w:rsid w:val="00E10EF0"/>
    <w:rsid w:val="00E1502A"/>
    <w:rsid w:val="00E42377"/>
    <w:rsid w:val="00E461E1"/>
    <w:rsid w:val="00E51624"/>
    <w:rsid w:val="00E60D97"/>
    <w:rsid w:val="00E71B16"/>
    <w:rsid w:val="00E854BC"/>
    <w:rsid w:val="00E93E5A"/>
    <w:rsid w:val="00EA6F1F"/>
    <w:rsid w:val="00EB5A5F"/>
    <w:rsid w:val="00EB6F46"/>
    <w:rsid w:val="00EC0344"/>
    <w:rsid w:val="00EC0F9F"/>
    <w:rsid w:val="00EE53E8"/>
    <w:rsid w:val="00EF08B0"/>
    <w:rsid w:val="00F10D3D"/>
    <w:rsid w:val="00F11467"/>
    <w:rsid w:val="00F16534"/>
    <w:rsid w:val="00F2604C"/>
    <w:rsid w:val="00F27338"/>
    <w:rsid w:val="00F276D8"/>
    <w:rsid w:val="00F31A4F"/>
    <w:rsid w:val="00F32B01"/>
    <w:rsid w:val="00F4611B"/>
    <w:rsid w:val="00F47519"/>
    <w:rsid w:val="00F53800"/>
    <w:rsid w:val="00F9580A"/>
    <w:rsid w:val="00FA00B8"/>
    <w:rsid w:val="00FB581A"/>
    <w:rsid w:val="00FC40BF"/>
    <w:rsid w:val="00FD0377"/>
    <w:rsid w:val="00FD1430"/>
    <w:rsid w:val="00FD590E"/>
    <w:rsid w:val="00FD783D"/>
    <w:rsid w:val="00FE0BB7"/>
    <w:rsid w:val="00FF6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809"/>
  <w15:docId w15:val="{335899A6-8D4D-4AE5-8FF6-1323873A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9"/>
    <w:rPr>
      <w:rFonts w:ascii="Calibri" w:eastAsia="Calibri" w:hAnsi="Calibri" w:cs="Times New Roman"/>
      <w:lang w:val="en-US"/>
    </w:rPr>
  </w:style>
  <w:style w:type="paragraph" w:styleId="Heading1">
    <w:name w:val="heading 1"/>
    <w:basedOn w:val="Normal"/>
    <w:next w:val="Normal"/>
    <w:link w:val="Heading1Char"/>
    <w:uiPriority w:val="9"/>
    <w:qFormat/>
    <w:rsid w:val="00947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
    <w:name w:val="TOC2"/>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 w:type="character" w:customStyle="1" w:styleId="Heading1Char">
    <w:name w:val="Heading 1 Char"/>
    <w:basedOn w:val="DefaultParagraphFont"/>
    <w:link w:val="Heading1"/>
    <w:uiPriority w:val="9"/>
    <w:rsid w:val="00947B8B"/>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3">
      <w:bodyDiv w:val="1"/>
      <w:marLeft w:val="0"/>
      <w:marRight w:val="0"/>
      <w:marTop w:val="0"/>
      <w:marBottom w:val="0"/>
      <w:divBdr>
        <w:top w:val="none" w:sz="0" w:space="0" w:color="auto"/>
        <w:left w:val="none" w:sz="0" w:space="0" w:color="auto"/>
        <w:bottom w:val="none" w:sz="0" w:space="0" w:color="auto"/>
        <w:right w:val="none" w:sz="0" w:space="0" w:color="auto"/>
      </w:divBdr>
    </w:div>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051004334">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526950223514FB931CB583E1018CB" ma:contentTypeVersion="3" ma:contentTypeDescription="Create a new document." ma:contentTypeScope="" ma:versionID="07a709e8b78e9f7ba7c1986f359d00be">
  <xsd:schema xmlns:xsd="http://www.w3.org/2001/XMLSchema" xmlns:xs="http://www.w3.org/2001/XMLSchema" xmlns:p="http://schemas.microsoft.com/office/2006/metadata/properties" xmlns:ns2="c79171c1-101c-4e03-a873-f27942911305" targetNamespace="http://schemas.microsoft.com/office/2006/metadata/properties" ma:root="true" ma:fieldsID="3c7cfe6f22eb0aaebc97335eb418eac2" ns2:_="">
    <xsd:import namespace="c79171c1-101c-4e03-a873-f27942911305"/>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71c1-101c-4e03-a873-f279429113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17D24-8BF5-4276-B6B4-403503E6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71c1-101c-4e03-a873-f2794291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0ED9-5052-40FC-AADA-B2F9F18BA3B5}">
  <ds:schemaRefs>
    <ds:schemaRef ds:uri="http://schemas.microsoft.com/sharepoint/v3/contenttype/forms"/>
  </ds:schemaRefs>
</ds:datastoreItem>
</file>

<file path=customXml/itemProps3.xml><?xml version="1.0" encoding="utf-8"?>
<ds:datastoreItem xmlns:ds="http://schemas.openxmlformats.org/officeDocument/2006/customXml" ds:itemID="{54F6E471-3282-4D4E-B148-D5AFB437F6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Elaine Pearce</cp:lastModifiedBy>
  <cp:revision>29</cp:revision>
  <cp:lastPrinted>2016-08-08T10:21:00Z</cp:lastPrinted>
  <dcterms:created xsi:type="dcterms:W3CDTF">2020-05-17T18:11:00Z</dcterms:created>
  <dcterms:modified xsi:type="dcterms:W3CDTF">2025-08-08T14:47:00Z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0x0101008E1526950223514FB931CB583E1018CB</vt:lpwstr>
  </property>
</Properties>
</file>