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860A" w14:textId="77777777" w:rsidR="00473CD6" w:rsidRPr="00473CD6" w:rsidRDefault="00F20335" w:rsidP="00473C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tbl>
      <w:tblPr>
        <w:tblStyle w:val="TableGrid6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772868" w:rsidRPr="00981E20" w14:paraId="4A6542C1" w14:textId="77777777" w:rsidTr="00A40634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7DB31B79" w14:textId="77777777" w:rsidR="00772868" w:rsidRPr="00981E20" w:rsidRDefault="00772868" w:rsidP="00A40634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7142" w:type="dxa"/>
          </w:tcPr>
          <w:p w14:paraId="5B31FC3F" w14:textId="77777777" w:rsidR="00772868" w:rsidRPr="00981E20" w:rsidRDefault="00772868" w:rsidP="00A40634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27A6F081" w14:textId="77777777" w:rsidR="00772868" w:rsidRPr="00981E20" w:rsidRDefault="00772868" w:rsidP="00A40634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Page</w:t>
            </w:r>
          </w:p>
        </w:tc>
      </w:tr>
      <w:tr w:rsidR="00772868" w:rsidRPr="00981E20" w14:paraId="0E573F05" w14:textId="77777777" w:rsidTr="00A40634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29BEC14D" w14:textId="77777777" w:rsidR="00772868" w:rsidRPr="00981E20" w:rsidRDefault="00772868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42" w:type="dxa"/>
          </w:tcPr>
          <w:p w14:paraId="160A82FD" w14:textId="77777777" w:rsidR="00772868" w:rsidRPr="00981E20" w:rsidRDefault="00772868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Purpose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2C4FD97C" w14:textId="0FD02885" w:rsidR="00772868" w:rsidRPr="00981E20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772868" w:rsidRPr="00981E20" w14:paraId="78EC6109" w14:textId="77777777" w:rsidTr="00A40634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4419558B" w14:textId="77777777" w:rsidR="00772868" w:rsidRPr="00981E20" w:rsidRDefault="00772868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42" w:type="dxa"/>
          </w:tcPr>
          <w:p w14:paraId="1AF38E37" w14:textId="77777777" w:rsidR="00772868" w:rsidRPr="00981E20" w:rsidRDefault="00772868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Scope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0CA389DB" w14:textId="3FAF3C60" w:rsidR="00772868" w:rsidRPr="00981E20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772868" w:rsidRPr="00981E20" w14:paraId="69CF0F37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1F53853E" w14:textId="77777777" w:rsidR="00772868" w:rsidRPr="00981E20" w:rsidRDefault="00772868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42" w:type="dxa"/>
          </w:tcPr>
          <w:p w14:paraId="622B4F72" w14:textId="77777777" w:rsidR="00772868" w:rsidRPr="00981E20" w:rsidRDefault="00772868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Target Audience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293C3E6" w14:textId="2AD6BDF1" w:rsidR="00772868" w:rsidRPr="00981E20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F20335" w:rsidRPr="00981E20" w14:paraId="5FBA402C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4787A7D1" w14:textId="77777777" w:rsidR="00F20335" w:rsidRPr="00981E20" w:rsidRDefault="00F2033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142" w:type="dxa"/>
          </w:tcPr>
          <w:p w14:paraId="3A3DD9EA" w14:textId="77777777" w:rsidR="00F20335" w:rsidRDefault="00F20335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Responsibilities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71DDA971" w14:textId="21E2D126" w:rsidR="00F20335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772868" w:rsidRPr="00981E20" w14:paraId="12E41814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073CB606" w14:textId="77777777" w:rsidR="00772868" w:rsidRPr="00981E20" w:rsidRDefault="00F2033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142" w:type="dxa"/>
          </w:tcPr>
          <w:p w14:paraId="3F1FB615" w14:textId="77777777" w:rsidR="00772868" w:rsidRDefault="00772868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Conflicts of Interest (incl. Definition and Examples)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E991C6B" w14:textId="157E56DB" w:rsidR="00772868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772868" w:rsidRPr="00981E20" w14:paraId="4CB8B468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537C7D9F" w14:textId="77777777" w:rsidR="00772868" w:rsidRPr="00981E20" w:rsidRDefault="00F2033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7142" w:type="dxa"/>
          </w:tcPr>
          <w:p w14:paraId="69EC2C1A" w14:textId="77777777" w:rsidR="00772868" w:rsidRDefault="00772868" w:rsidP="00A40634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Conflicts of Loyalty (incl. Definition)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2464DE81" w14:textId="0B418ABD" w:rsidR="00772868" w:rsidRDefault="00CF0D55" w:rsidP="00A4063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</w:tr>
    </w:tbl>
    <w:p w14:paraId="64EDE6CD" w14:textId="77777777" w:rsidR="00473CD6" w:rsidRDefault="00473CD6" w:rsidP="00473CD6">
      <w:p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</w:p>
    <w:p w14:paraId="0CA946E8" w14:textId="77777777" w:rsidR="002458B7" w:rsidRDefault="002458B7" w:rsidP="00473CD6">
      <w:p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473CD6" w:rsidRPr="00473CD6" w14:paraId="02DA6AF9" w14:textId="77777777" w:rsidTr="00A40634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15BC2B54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42" w:type="dxa"/>
          </w:tcPr>
          <w:p w14:paraId="6ED6FBB9" w14:textId="77777777" w:rsidR="00473CD6" w:rsidRPr="00473CD6" w:rsidRDefault="00473CD6" w:rsidP="00473CD6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Purpose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4883C99D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10468B42" w14:textId="70A850BC" w:rsidR="00473CD6" w:rsidRPr="000A0939" w:rsidRDefault="00473CD6" w:rsidP="00473CD6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The purposes of this policy </w:t>
      </w:r>
      <w:proofErr w:type="gramStart"/>
      <w:r w:rsidRPr="000A0939">
        <w:rPr>
          <w:rFonts w:ascii="Arial" w:eastAsia="Times New Roman" w:hAnsi="Arial" w:cs="Arial"/>
          <w:sz w:val="24"/>
          <w:szCs w:val="24"/>
          <w:lang w:val="en-GB"/>
        </w:rPr>
        <w:t>is</w:t>
      </w:r>
      <w:proofErr w:type="gramEnd"/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to protect the integrity of </w:t>
      </w:r>
      <w:r w:rsidR="003354A4">
        <w:rPr>
          <w:rFonts w:ascii="Arial" w:eastAsia="Times New Roman" w:hAnsi="Arial" w:cs="Arial"/>
          <w:sz w:val="24"/>
          <w:szCs w:val="24"/>
          <w:lang w:val="en-GB"/>
        </w:rPr>
        <w:t>P</w:t>
      </w:r>
      <w:r w:rsidR="00DE4AE5">
        <w:rPr>
          <w:rFonts w:ascii="Arial" w:eastAsia="Times New Roman" w:hAnsi="Arial" w:cs="Arial"/>
          <w:sz w:val="24"/>
          <w:szCs w:val="24"/>
          <w:lang w:val="en-GB"/>
        </w:rPr>
        <w:t xml:space="preserve">arents Opening Doors </w:t>
      </w:r>
      <w:r w:rsidR="0088200F">
        <w:rPr>
          <w:rFonts w:ascii="Arial" w:eastAsia="Times New Roman" w:hAnsi="Arial" w:cs="Arial"/>
          <w:sz w:val="24"/>
          <w:szCs w:val="24"/>
          <w:lang w:val="en-GB"/>
        </w:rPr>
        <w:t xml:space="preserve">Parent Carer </w:t>
      </w:r>
      <w:r w:rsidR="00C47583">
        <w:rPr>
          <w:rFonts w:ascii="Arial" w:eastAsia="Times New Roman" w:hAnsi="Arial" w:cs="Arial"/>
          <w:sz w:val="24"/>
          <w:szCs w:val="24"/>
          <w:lang w:val="en-GB"/>
        </w:rPr>
        <w:t xml:space="preserve">Forum </w:t>
      </w:r>
      <w:r w:rsidR="00C009E4">
        <w:rPr>
          <w:rFonts w:ascii="Arial" w:eastAsia="Times New Roman" w:hAnsi="Arial" w:cs="Arial"/>
          <w:sz w:val="24"/>
          <w:szCs w:val="24"/>
          <w:lang w:val="en-GB"/>
        </w:rPr>
        <w:t>(</w:t>
      </w:r>
      <w:r w:rsidR="00DE4AE5">
        <w:rPr>
          <w:rFonts w:ascii="Arial" w:eastAsia="Times New Roman" w:hAnsi="Arial" w:cs="Arial"/>
          <w:sz w:val="24"/>
          <w:szCs w:val="24"/>
          <w:lang w:val="en-GB"/>
        </w:rPr>
        <w:t>hereafter referred to as P</w:t>
      </w:r>
      <w:r w:rsidR="00C66202">
        <w:rPr>
          <w:rFonts w:ascii="Arial" w:eastAsia="Times New Roman" w:hAnsi="Arial" w:cs="Arial"/>
          <w:sz w:val="24"/>
          <w:szCs w:val="24"/>
          <w:lang w:val="en-GB"/>
        </w:rPr>
        <w:t>CF</w:t>
      </w:r>
      <w:r w:rsidR="00C009E4">
        <w:rPr>
          <w:rFonts w:ascii="Arial" w:eastAsia="Times New Roman" w:hAnsi="Arial" w:cs="Arial"/>
          <w:sz w:val="24"/>
          <w:szCs w:val="24"/>
          <w:lang w:val="en-GB"/>
        </w:rPr>
        <w:t>)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decision-making process, to enable stakeholders to have confidence in the organisation’s integrity, and to protect the integrity and reputation of</w:t>
      </w:r>
      <w:r w:rsidR="00F35C11">
        <w:rPr>
          <w:rFonts w:ascii="Arial" w:eastAsia="Times New Roman" w:hAnsi="Arial" w:cs="Arial"/>
          <w:sz w:val="24"/>
          <w:szCs w:val="24"/>
          <w:lang w:val="en-GB"/>
        </w:rPr>
        <w:t xml:space="preserve"> the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30F22" w:rsidRPr="003C5418">
        <w:rPr>
          <w:rFonts w:ascii="Arial" w:eastAsiaTheme="minorHAnsi" w:hAnsi="Arial" w:cs="Arial"/>
          <w:iCs/>
          <w:sz w:val="24"/>
          <w:szCs w:val="24"/>
          <w:lang w:val="en-GB"/>
        </w:rPr>
        <w:t>board of trustees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>, volunteers, staff and parent representatives</w:t>
      </w:r>
      <w:r w:rsidR="004E2341">
        <w:rPr>
          <w:rFonts w:ascii="Arial" w:eastAsia="Times New Roman" w:hAnsi="Arial" w:cs="Arial"/>
          <w:sz w:val="24"/>
          <w:szCs w:val="24"/>
          <w:lang w:val="en-GB"/>
        </w:rPr>
        <w:t xml:space="preserve"> and the forum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DE4AE5">
        <w:rPr>
          <w:rFonts w:ascii="Arial" w:eastAsia="Times New Roman" w:hAnsi="Arial" w:cs="Arial"/>
          <w:sz w:val="24"/>
          <w:szCs w:val="24"/>
          <w:lang w:val="en-GB"/>
        </w:rPr>
        <w:t xml:space="preserve"> P</w:t>
      </w:r>
      <w:r w:rsidR="00F35C11">
        <w:rPr>
          <w:rFonts w:ascii="Arial" w:eastAsia="Times New Roman" w:hAnsi="Arial" w:cs="Arial"/>
          <w:sz w:val="24"/>
          <w:szCs w:val="24"/>
          <w:lang w:val="en-GB"/>
        </w:rPr>
        <w:t>CF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764D51" w:rsidRPr="00764D51">
        <w:rPr>
          <w:rFonts w:ascii="Arial" w:eastAsia="Times New Roman" w:hAnsi="Arial" w:cs="Arial"/>
          <w:sz w:val="24"/>
          <w:szCs w:val="24"/>
          <w:lang w:val="en-GB"/>
        </w:rPr>
        <w:t>is committed to upholding a culture of impartiality in all its activities and decision-making processes. This policy is designed to ensure fairness, equality, and the avoidance of bias in our interactions with stakeholders, employees, clients, wider community</w:t>
      </w:r>
      <w:r w:rsidR="005247F5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r w:rsidR="0097667D">
        <w:rPr>
          <w:rFonts w:ascii="Arial" w:eastAsia="Times New Roman" w:hAnsi="Arial" w:cs="Arial"/>
          <w:sz w:val="24"/>
          <w:szCs w:val="24"/>
          <w:lang w:val="en-GB"/>
        </w:rPr>
        <w:t>PODS charity</w:t>
      </w:r>
      <w:r w:rsidR="006D0E81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97667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tbl>
      <w:tblPr>
        <w:tblStyle w:val="TableGrid2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473CD6" w:rsidRPr="00473CD6" w14:paraId="7C3A6752" w14:textId="77777777" w:rsidTr="00A40634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7D590A50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42" w:type="dxa"/>
          </w:tcPr>
          <w:p w14:paraId="5BED9DC4" w14:textId="77777777" w:rsidR="00473CD6" w:rsidRPr="00473CD6" w:rsidRDefault="00473CD6" w:rsidP="00473CD6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Scope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45CA4809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679A9DC3" w14:textId="22955B43" w:rsidR="000A0939" w:rsidRDefault="000A0939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AF27FE">
        <w:rPr>
          <w:rFonts w:ascii="Arial" w:eastAsia="Times New Roman" w:hAnsi="Arial" w:cs="Arial"/>
          <w:sz w:val="24"/>
          <w:szCs w:val="24"/>
          <w:lang w:val="en-GB"/>
        </w:rPr>
        <w:t>All</w:t>
      </w:r>
      <w:r w:rsidR="00A258B4" w:rsidRPr="00AF27F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30F22" w:rsidRPr="00AF27FE">
        <w:rPr>
          <w:rFonts w:ascii="Arial" w:eastAsiaTheme="minorHAnsi" w:hAnsi="Arial" w:cs="Arial"/>
          <w:sz w:val="24"/>
          <w:szCs w:val="24"/>
          <w:lang w:val="en-GB"/>
        </w:rPr>
        <w:t>board</w:t>
      </w:r>
      <w:r w:rsidR="00A30F22" w:rsidRPr="00A258B4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r w:rsidR="00A30F22" w:rsidRPr="00AF27FE">
        <w:rPr>
          <w:rFonts w:ascii="Arial" w:eastAsiaTheme="minorHAnsi" w:hAnsi="Arial" w:cs="Arial"/>
          <w:iCs/>
          <w:sz w:val="24"/>
          <w:szCs w:val="24"/>
          <w:lang w:val="en-GB"/>
        </w:rPr>
        <w:t>of trustees</w:t>
      </w:r>
      <w:r w:rsidRPr="00AF27FE">
        <w:rPr>
          <w:rFonts w:ascii="Arial" w:eastAsia="Times New Roman" w:hAnsi="Arial" w:cs="Arial"/>
          <w:iCs/>
          <w:sz w:val="24"/>
          <w:szCs w:val="24"/>
          <w:lang w:val="en-GB"/>
        </w:rPr>
        <w:t>,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staff, volunteers, and parent representatives of</w:t>
      </w:r>
      <w:r w:rsidR="00FD624D">
        <w:rPr>
          <w:rFonts w:ascii="Arial" w:eastAsia="Times New Roman" w:hAnsi="Arial" w:cs="Arial"/>
          <w:sz w:val="24"/>
          <w:szCs w:val="24"/>
          <w:lang w:val="en-GB"/>
        </w:rPr>
        <w:t xml:space="preserve"> P</w:t>
      </w:r>
      <w:r w:rsidR="000F7D12">
        <w:rPr>
          <w:rFonts w:ascii="Arial" w:eastAsia="Times New Roman" w:hAnsi="Arial" w:cs="Arial"/>
          <w:sz w:val="24"/>
          <w:szCs w:val="24"/>
          <w:lang w:val="en-GB"/>
        </w:rPr>
        <w:t>CF</w:t>
      </w:r>
      <w:r w:rsidR="00FD624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>will strive to avoid any conflict of interest</w:t>
      </w:r>
      <w:r w:rsidR="00473CD6">
        <w:rPr>
          <w:rFonts w:ascii="Arial" w:eastAsia="Times New Roman" w:hAnsi="Arial" w:cs="Arial"/>
          <w:sz w:val="24"/>
          <w:szCs w:val="24"/>
          <w:lang w:val="en-GB"/>
        </w:rPr>
        <w:t xml:space="preserve">/loyalty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between the interests of the </w:t>
      </w:r>
      <w:r w:rsidR="004D51E8">
        <w:rPr>
          <w:rFonts w:ascii="Arial" w:eastAsia="Times New Roman" w:hAnsi="Arial" w:cs="Arial"/>
          <w:sz w:val="24"/>
          <w:szCs w:val="24"/>
          <w:lang w:val="en-GB"/>
        </w:rPr>
        <w:t xml:space="preserve">Forum and </w:t>
      </w:r>
      <w:r w:rsidR="000F7D12">
        <w:rPr>
          <w:rFonts w:ascii="Arial" w:eastAsia="Times New Roman" w:hAnsi="Arial" w:cs="Arial"/>
          <w:sz w:val="24"/>
          <w:szCs w:val="24"/>
          <w:lang w:val="en-GB"/>
        </w:rPr>
        <w:t>PODS</w:t>
      </w:r>
      <w:r w:rsidR="004D51E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73CD6">
        <w:rPr>
          <w:rFonts w:ascii="Arial" w:eastAsia="Times New Roman" w:hAnsi="Arial" w:cs="Arial"/>
          <w:sz w:val="24"/>
          <w:szCs w:val="24"/>
          <w:lang w:val="en-GB"/>
        </w:rPr>
        <w:t>Charity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on the one hand, and personal, professional</w:t>
      </w:r>
      <w:r w:rsidR="002334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>and business interests on the other. This includes avoiding actual conflicts of interest</w:t>
      </w:r>
      <w:r w:rsidR="00473CD6">
        <w:rPr>
          <w:rFonts w:ascii="Arial" w:eastAsia="Times New Roman" w:hAnsi="Arial" w:cs="Arial"/>
          <w:sz w:val="24"/>
          <w:szCs w:val="24"/>
          <w:lang w:val="en-GB"/>
        </w:rPr>
        <w:t>/loyalty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as well as the perception of conflicts of interest</w:t>
      </w:r>
      <w:r w:rsidR="00473CD6">
        <w:rPr>
          <w:rFonts w:ascii="Arial" w:eastAsia="Times New Roman" w:hAnsi="Arial" w:cs="Arial"/>
          <w:sz w:val="24"/>
          <w:szCs w:val="24"/>
          <w:lang w:val="en-GB"/>
        </w:rPr>
        <w:t>/loyalty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and pot</w:t>
      </w:r>
      <w:r w:rsidR="00473CD6">
        <w:rPr>
          <w:rFonts w:ascii="Arial" w:eastAsia="Times New Roman" w:hAnsi="Arial" w:cs="Arial"/>
          <w:sz w:val="24"/>
          <w:szCs w:val="24"/>
          <w:lang w:val="en-GB"/>
        </w:rPr>
        <w:t>ential for conflict of interest/loyalty.</w:t>
      </w:r>
    </w:p>
    <w:tbl>
      <w:tblPr>
        <w:tblStyle w:val="TableGrid3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473CD6" w:rsidRPr="00473CD6" w14:paraId="5FBBC7E1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1A32E1D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42" w:type="dxa"/>
          </w:tcPr>
          <w:p w14:paraId="5C2CD411" w14:textId="77777777" w:rsidR="00473CD6" w:rsidRPr="00473CD6" w:rsidRDefault="00473CD6" w:rsidP="00473CD6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73CD6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Target Audience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ED07F98" w14:textId="77777777" w:rsidR="00473CD6" w:rsidRPr="00473CD6" w:rsidRDefault="00473CD6" w:rsidP="00473CD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A94C23C" w14:textId="6096D747" w:rsidR="00577DB5" w:rsidRDefault="00473CD6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The target audience for this policy </w:t>
      </w:r>
      <w:r w:rsidR="00E554DA">
        <w:rPr>
          <w:rFonts w:ascii="Arial" w:eastAsia="Times New Roman" w:hAnsi="Arial" w:cs="Arial"/>
          <w:sz w:val="24"/>
          <w:szCs w:val="24"/>
          <w:lang w:val="en-GB"/>
        </w:rPr>
        <w:t xml:space="preserve">is </w:t>
      </w:r>
      <w:r w:rsidR="00F917DA">
        <w:rPr>
          <w:rFonts w:ascii="Arial" w:eastAsia="Times New Roman" w:hAnsi="Arial" w:cs="Arial"/>
          <w:sz w:val="24"/>
          <w:szCs w:val="24"/>
          <w:lang w:val="en-GB"/>
        </w:rPr>
        <w:t xml:space="preserve">the </w:t>
      </w:r>
      <w:r w:rsidR="000420DD">
        <w:rPr>
          <w:rFonts w:ascii="Arial" w:eastAsia="Times New Roman" w:hAnsi="Arial" w:cs="Arial"/>
          <w:sz w:val="24"/>
          <w:szCs w:val="24"/>
          <w:lang w:val="en-GB"/>
        </w:rPr>
        <w:t xml:space="preserve">board of trustees, employees and </w:t>
      </w:r>
      <w:r w:rsidR="00E554DA">
        <w:rPr>
          <w:rFonts w:ascii="Arial" w:eastAsia="Times New Roman" w:hAnsi="Arial" w:cs="Arial"/>
          <w:sz w:val="24"/>
          <w:szCs w:val="24"/>
          <w:lang w:val="en-GB"/>
        </w:rPr>
        <w:t>stakeholders</w:t>
      </w:r>
      <w:r w:rsidR="00A30F22"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but it is also intended as a public facing document so may be read by the </w:t>
      </w:r>
      <w:proofErr w:type="gramStart"/>
      <w:r>
        <w:rPr>
          <w:rFonts w:ascii="Arial" w:eastAsia="Times New Roman" w:hAnsi="Arial" w:cs="Arial"/>
          <w:sz w:val="24"/>
          <w:szCs w:val="24"/>
          <w:lang w:val="en-GB"/>
        </w:rPr>
        <w:t>general public</w:t>
      </w:r>
      <w:proofErr w:type="gramEnd"/>
      <w:r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99255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D72990">
        <w:rPr>
          <w:rFonts w:ascii="Arial" w:eastAsia="Times New Roman" w:hAnsi="Arial" w:cs="Arial"/>
          <w:sz w:val="24"/>
          <w:szCs w:val="24"/>
          <w:lang w:val="en-GB"/>
        </w:rPr>
        <w:t>PCF and Charity</w:t>
      </w:r>
      <w:r w:rsidR="0099255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/>
        </w:rPr>
        <w:t>members</w:t>
      </w:r>
      <w:r w:rsidR="00992554">
        <w:rPr>
          <w:rFonts w:ascii="Arial" w:eastAsia="Times New Roman" w:hAnsi="Arial" w:cs="Arial"/>
          <w:sz w:val="24"/>
          <w:szCs w:val="24"/>
          <w:lang w:val="en-GB"/>
        </w:rPr>
        <w:t>,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volunteers, parent representatives and any other interested parties. Due to the nature of the policy some wording is required to meet statutory guidance so if people </w:t>
      </w:r>
      <w:r w:rsidR="00432B28">
        <w:rPr>
          <w:rFonts w:ascii="Arial" w:eastAsia="Times New Roman" w:hAnsi="Arial" w:cs="Arial"/>
          <w:sz w:val="24"/>
          <w:szCs w:val="24"/>
          <w:lang w:val="en-GB"/>
        </w:rPr>
        <w:t xml:space="preserve">need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help to understand </w:t>
      </w:r>
      <w:proofErr w:type="gramStart"/>
      <w:r>
        <w:rPr>
          <w:rFonts w:ascii="Arial" w:eastAsia="Times New Roman" w:hAnsi="Arial" w:cs="Arial"/>
          <w:sz w:val="24"/>
          <w:szCs w:val="24"/>
          <w:lang w:val="en-GB"/>
        </w:rPr>
        <w:t>this</w:t>
      </w:r>
      <w:proofErr w:type="gramEnd"/>
      <w:r>
        <w:rPr>
          <w:rFonts w:ascii="Arial" w:eastAsia="Times New Roman" w:hAnsi="Arial" w:cs="Arial"/>
          <w:sz w:val="24"/>
          <w:szCs w:val="24"/>
          <w:lang w:val="en-GB"/>
        </w:rPr>
        <w:t xml:space="preserve"> they may contac</w:t>
      </w:r>
      <w:r w:rsidR="00432B28">
        <w:rPr>
          <w:rFonts w:ascii="Arial" w:eastAsia="Times New Roman" w:hAnsi="Arial" w:cs="Arial"/>
          <w:sz w:val="24"/>
          <w:szCs w:val="24"/>
          <w:lang w:val="en-GB"/>
        </w:rPr>
        <w:t>t the</w:t>
      </w:r>
      <w:r w:rsidR="00992554">
        <w:rPr>
          <w:rFonts w:ascii="Arial" w:eastAsia="Times New Roman" w:hAnsi="Arial" w:cs="Arial"/>
          <w:sz w:val="24"/>
          <w:szCs w:val="24"/>
          <w:lang w:val="en-GB"/>
        </w:rPr>
        <w:t xml:space="preserve"> project manager</w:t>
      </w:r>
      <w:r w:rsidR="00145732">
        <w:rPr>
          <w:rFonts w:ascii="Arial" w:eastAsia="Times New Roman" w:hAnsi="Arial" w:cs="Arial"/>
          <w:sz w:val="24"/>
          <w:szCs w:val="24"/>
          <w:lang w:val="en-GB"/>
        </w:rPr>
        <w:t xml:space="preserve"> or board of trustees.</w:t>
      </w:r>
    </w:p>
    <w:p w14:paraId="77A0217D" w14:textId="77777777" w:rsidR="00145732" w:rsidRDefault="00145732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4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F20335" w:rsidRPr="00432B28" w14:paraId="087756B8" w14:textId="77777777" w:rsidTr="007B4979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17EC4FC4" w14:textId="77777777" w:rsidR="00F20335" w:rsidRPr="00432B28" w:rsidRDefault="00F20335" w:rsidP="007B4979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32B2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7142" w:type="dxa"/>
          </w:tcPr>
          <w:p w14:paraId="5FBCCF1E" w14:textId="77777777" w:rsidR="00F20335" w:rsidRPr="00432B28" w:rsidRDefault="00F20335" w:rsidP="007B4979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Responsibilities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6962A596" w14:textId="77777777" w:rsidR="00F20335" w:rsidRPr="00432B28" w:rsidRDefault="00F20335" w:rsidP="007B4979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6546818C" w14:textId="2E0E3C0C" w:rsidR="00577DB5" w:rsidRDefault="00C54FE1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The board of trustees</w:t>
      </w:r>
      <w:r w:rsidR="00A43752"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20335">
        <w:rPr>
          <w:rFonts w:ascii="Arial" w:eastAsia="Times New Roman" w:hAnsi="Arial" w:cs="Arial"/>
          <w:sz w:val="24"/>
          <w:szCs w:val="24"/>
          <w:lang w:val="en-GB"/>
        </w:rPr>
        <w:t xml:space="preserve">have an individual and collective responsibility to </w:t>
      </w:r>
      <w:r w:rsidR="003E4B8D">
        <w:rPr>
          <w:rFonts w:ascii="Arial" w:eastAsia="Times New Roman" w:hAnsi="Arial" w:cs="Arial"/>
          <w:sz w:val="24"/>
          <w:szCs w:val="24"/>
          <w:lang w:val="en-GB"/>
        </w:rPr>
        <w:t>have oversight of this policy and declarations of interest/loyalty. The</w:t>
      </w:r>
      <w:r w:rsidR="00E35F15">
        <w:rPr>
          <w:rFonts w:ascii="Arial" w:eastAsia="Times New Roman" w:hAnsi="Arial" w:cs="Arial"/>
          <w:sz w:val="24"/>
          <w:szCs w:val="24"/>
          <w:lang w:val="en-GB"/>
        </w:rPr>
        <w:t xml:space="preserve"> board of trustees </w:t>
      </w:r>
      <w:r w:rsidR="003E4B8D">
        <w:rPr>
          <w:rFonts w:ascii="Arial" w:eastAsia="Times New Roman" w:hAnsi="Arial" w:cs="Arial"/>
          <w:sz w:val="24"/>
          <w:szCs w:val="24"/>
          <w:lang w:val="en-GB"/>
        </w:rPr>
        <w:t xml:space="preserve">have responsibility to help staff, volunteers and parent representatives understand this policy and </w:t>
      </w:r>
      <w:proofErr w:type="gramStart"/>
      <w:r w:rsidR="003E4B8D">
        <w:rPr>
          <w:rFonts w:ascii="Arial" w:eastAsia="Times New Roman" w:hAnsi="Arial" w:cs="Arial"/>
          <w:sz w:val="24"/>
          <w:szCs w:val="24"/>
          <w:lang w:val="en-GB"/>
        </w:rPr>
        <w:t>whether or not</w:t>
      </w:r>
      <w:proofErr w:type="gramEnd"/>
      <w:r w:rsidR="003E4B8D">
        <w:rPr>
          <w:rFonts w:ascii="Arial" w:eastAsia="Times New Roman" w:hAnsi="Arial" w:cs="Arial"/>
          <w:sz w:val="24"/>
          <w:szCs w:val="24"/>
          <w:lang w:val="en-GB"/>
        </w:rPr>
        <w:t xml:space="preserve"> a conflict of interest/loyalty may exist.</w:t>
      </w:r>
    </w:p>
    <w:p w14:paraId="7215C3D5" w14:textId="55B18D94" w:rsidR="00D00C9E" w:rsidRPr="00473CD6" w:rsidRDefault="003E4B8D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If things go wrong, there are complaints, problems need solving or conflicts of interest/ l</w:t>
      </w:r>
      <w:r w:rsidR="000D002A">
        <w:rPr>
          <w:rFonts w:ascii="Arial" w:eastAsia="Times New Roman" w:hAnsi="Arial" w:cs="Arial"/>
          <w:sz w:val="24"/>
          <w:szCs w:val="24"/>
          <w:lang w:val="en-GB"/>
        </w:rPr>
        <w:t xml:space="preserve">oyalty need handling it is the </w:t>
      </w:r>
      <w:r>
        <w:rPr>
          <w:rFonts w:ascii="Arial" w:eastAsia="Times New Roman" w:hAnsi="Arial" w:cs="Arial"/>
          <w:sz w:val="24"/>
          <w:szCs w:val="24"/>
          <w:lang w:val="en-GB"/>
        </w:rPr>
        <w:t>job of the Trustees to deal with these.</w:t>
      </w:r>
    </w:p>
    <w:tbl>
      <w:tblPr>
        <w:tblStyle w:val="TableGrid4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432B28" w:rsidRPr="00432B28" w14:paraId="33C50162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4CE3AD4D" w14:textId="77777777" w:rsidR="00432B28" w:rsidRPr="00432B28" w:rsidRDefault="00F20335" w:rsidP="00432B28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142" w:type="dxa"/>
          </w:tcPr>
          <w:p w14:paraId="557C49B3" w14:textId="77777777" w:rsidR="00432B28" w:rsidRPr="00432B28" w:rsidRDefault="00432B28" w:rsidP="00432B2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32B2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Conflicts of Interest (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incl. </w:t>
            </w:r>
            <w:r w:rsidRPr="00432B2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Definition and Examples)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1C2432FE" w14:textId="77777777" w:rsidR="00432B28" w:rsidRPr="00432B28" w:rsidRDefault="00432B28" w:rsidP="00432B28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27D2CE8A" w14:textId="1CD7EA60" w:rsidR="00432B28" w:rsidRDefault="00432B28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432B28">
        <w:rPr>
          <w:rFonts w:ascii="Arial" w:hAnsi="Arial" w:cs="Arial"/>
          <w:sz w:val="24"/>
          <w:szCs w:val="24"/>
        </w:rPr>
        <w:t xml:space="preserve">A conflict of interest </w:t>
      </w:r>
      <w:proofErr w:type="gramStart"/>
      <w:r w:rsidRPr="00432B28">
        <w:rPr>
          <w:rFonts w:ascii="Arial" w:hAnsi="Arial" w:cs="Arial"/>
          <w:sz w:val="24"/>
          <w:szCs w:val="24"/>
        </w:rPr>
        <w:t>i</w:t>
      </w:r>
      <w:r w:rsidR="00BA32BC">
        <w:rPr>
          <w:rFonts w:ascii="Arial" w:hAnsi="Arial" w:cs="Arial"/>
          <w:sz w:val="24"/>
          <w:szCs w:val="24"/>
        </w:rPr>
        <w:t xml:space="preserve">n regards </w:t>
      </w:r>
      <w:r w:rsidR="00791D56">
        <w:rPr>
          <w:rFonts w:ascii="Arial" w:hAnsi="Arial" w:cs="Arial"/>
          <w:sz w:val="24"/>
          <w:szCs w:val="24"/>
        </w:rPr>
        <w:t>to</w:t>
      </w:r>
      <w:proofErr w:type="gramEnd"/>
      <w:r w:rsidR="003D6710">
        <w:rPr>
          <w:rFonts w:ascii="Arial" w:hAnsi="Arial" w:cs="Arial"/>
          <w:sz w:val="24"/>
          <w:szCs w:val="24"/>
        </w:rPr>
        <w:t xml:space="preserve"> the PCF </w:t>
      </w:r>
      <w:r w:rsidR="007D2DC4">
        <w:rPr>
          <w:rFonts w:ascii="Arial" w:hAnsi="Arial" w:cs="Arial"/>
          <w:sz w:val="24"/>
          <w:szCs w:val="24"/>
        </w:rPr>
        <w:t xml:space="preserve">is </w:t>
      </w:r>
      <w:r w:rsidRPr="00432B28">
        <w:rPr>
          <w:rFonts w:ascii="Arial" w:hAnsi="Arial" w:cs="Arial"/>
          <w:sz w:val="24"/>
          <w:szCs w:val="24"/>
        </w:rPr>
        <w:t>any situation in which a</w:t>
      </w:r>
      <w:r w:rsidR="00A642EE">
        <w:rPr>
          <w:rFonts w:ascii="Arial" w:hAnsi="Arial" w:cs="Arial"/>
          <w:sz w:val="24"/>
          <w:szCs w:val="24"/>
        </w:rPr>
        <w:t xml:space="preserve"> </w:t>
      </w:r>
      <w:r w:rsidR="00A10CD3">
        <w:rPr>
          <w:rFonts w:ascii="Arial" w:hAnsi="Arial" w:cs="Arial"/>
          <w:sz w:val="24"/>
          <w:szCs w:val="24"/>
        </w:rPr>
        <w:t xml:space="preserve">board of trustee, staff, volunteers </w:t>
      </w:r>
      <w:r w:rsidRPr="00432B28">
        <w:rPr>
          <w:rFonts w:ascii="Arial" w:hAnsi="Arial" w:cs="Arial"/>
          <w:sz w:val="24"/>
          <w:szCs w:val="24"/>
        </w:rPr>
        <w:t>personal interests or loya</w:t>
      </w:r>
      <w:r w:rsidR="000D002A">
        <w:rPr>
          <w:rFonts w:ascii="Arial" w:hAnsi="Arial" w:cs="Arial"/>
          <w:sz w:val="24"/>
          <w:szCs w:val="24"/>
        </w:rPr>
        <w:t>lties could, or could be seen to,</w:t>
      </w:r>
      <w:r w:rsidRPr="00432B28">
        <w:rPr>
          <w:rFonts w:ascii="Arial" w:hAnsi="Arial" w:cs="Arial"/>
          <w:sz w:val="24"/>
          <w:szCs w:val="24"/>
        </w:rPr>
        <w:t xml:space="preserve"> prevent them from making a decision only in the best interests of the </w:t>
      </w:r>
      <w:r w:rsidR="001D4D82">
        <w:rPr>
          <w:rFonts w:ascii="Arial" w:hAnsi="Arial" w:cs="Arial"/>
          <w:sz w:val="24"/>
          <w:szCs w:val="24"/>
        </w:rPr>
        <w:t>PCF</w:t>
      </w:r>
      <w:r w:rsidR="009A2367">
        <w:rPr>
          <w:rFonts w:ascii="Arial" w:hAnsi="Arial" w:cs="Arial"/>
          <w:sz w:val="24"/>
          <w:szCs w:val="24"/>
        </w:rPr>
        <w:t xml:space="preserve">. </w:t>
      </w:r>
    </w:p>
    <w:p w14:paraId="005F1321" w14:textId="09C553D4" w:rsidR="000A0939" w:rsidRPr="00FB772A" w:rsidRDefault="000A0939" w:rsidP="00FB772A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i/>
          <w:color w:val="FF0000"/>
          <w:sz w:val="24"/>
          <w:szCs w:val="24"/>
          <w:lang w:val="en-GB"/>
        </w:rPr>
      </w:pPr>
      <w:r w:rsidRPr="000A0939">
        <w:rPr>
          <w:rFonts w:ascii="Arial" w:eastAsia="Times New Roman" w:hAnsi="Arial" w:cs="Arial"/>
          <w:sz w:val="24"/>
          <w:szCs w:val="24"/>
          <w:lang w:val="en-GB"/>
        </w:rPr>
        <w:t>Examples of conflicts of interest include</w:t>
      </w:r>
      <w:r w:rsidR="006D14DC">
        <w:rPr>
          <w:rFonts w:ascii="Arial" w:eastAsia="Times New Roman" w:hAnsi="Arial" w:cs="Arial"/>
          <w:sz w:val="24"/>
          <w:szCs w:val="24"/>
          <w:lang w:val="en-GB"/>
        </w:rPr>
        <w:t xml:space="preserve"> but are not limited </w:t>
      </w:r>
      <w:proofErr w:type="spellStart"/>
      <w:r w:rsidR="006D14DC">
        <w:rPr>
          <w:rFonts w:ascii="Arial" w:eastAsia="Times New Roman" w:hAnsi="Arial" w:cs="Arial"/>
          <w:sz w:val="24"/>
          <w:szCs w:val="24"/>
          <w:lang w:val="en-GB"/>
        </w:rPr>
        <w:t>too</w:t>
      </w:r>
      <w:proofErr w:type="spellEnd"/>
      <w:r w:rsidRPr="000A0939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14:paraId="5A6D893E" w14:textId="37DFBBA6" w:rsidR="000A0939" w:rsidRPr="00FB772A" w:rsidRDefault="000A0939" w:rsidP="00FB772A">
      <w:pPr>
        <w:pStyle w:val="ListParagraph"/>
        <w:numPr>
          <w:ilvl w:val="0"/>
          <w:numId w:val="35"/>
        </w:num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FB772A">
        <w:rPr>
          <w:rFonts w:ascii="Arial" w:eastAsia="Times New Roman" w:hAnsi="Arial" w:cs="Arial"/>
          <w:sz w:val="24"/>
          <w:szCs w:val="24"/>
          <w:lang w:val="en-GB"/>
        </w:rPr>
        <w:t>A</w:t>
      </w:r>
      <w:r w:rsidR="00E87ED3" w:rsidRPr="00FB772A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 </w:t>
      </w:r>
      <w:r w:rsidRPr="00FB772A">
        <w:rPr>
          <w:rFonts w:ascii="Arial" w:eastAsia="Times New Roman" w:hAnsi="Arial" w:cs="Arial"/>
          <w:sz w:val="24"/>
          <w:szCs w:val="24"/>
          <w:lang w:val="en-GB"/>
        </w:rPr>
        <w:t xml:space="preserve">who </w:t>
      </w:r>
      <w:r w:rsidR="00FB772A">
        <w:rPr>
          <w:rFonts w:ascii="Arial" w:eastAsia="Times New Roman" w:hAnsi="Arial" w:cs="Arial"/>
          <w:sz w:val="24"/>
          <w:szCs w:val="24"/>
          <w:lang w:val="en-GB"/>
        </w:rPr>
        <w:t>i</w:t>
      </w:r>
      <w:r w:rsidRPr="00FB772A">
        <w:rPr>
          <w:rFonts w:ascii="Arial" w:eastAsia="Times New Roman" w:hAnsi="Arial" w:cs="Arial"/>
          <w:sz w:val="24"/>
          <w:szCs w:val="24"/>
          <w:lang w:val="en-GB"/>
        </w:rPr>
        <w:t>s also on the committee of another organisation that is competing for the same funding.</w:t>
      </w:r>
    </w:p>
    <w:p w14:paraId="1B464A76" w14:textId="77777777" w:rsidR="0010661E" w:rsidRDefault="000A0939" w:rsidP="0010661E">
      <w:pPr>
        <w:pStyle w:val="ListParagraph"/>
        <w:numPr>
          <w:ilvl w:val="0"/>
          <w:numId w:val="35"/>
        </w:num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FB772A">
        <w:rPr>
          <w:rFonts w:ascii="Arial" w:eastAsia="Times New Roman" w:hAnsi="Arial" w:cs="Arial"/>
          <w:sz w:val="24"/>
          <w:szCs w:val="24"/>
          <w:lang w:val="en-GB"/>
        </w:rPr>
        <w:t>A</w:t>
      </w:r>
      <w:r w:rsidR="00E87ED3" w:rsidRPr="00FB772A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 </w:t>
      </w:r>
      <w:r w:rsidRPr="00FB772A">
        <w:rPr>
          <w:rFonts w:ascii="Arial" w:eastAsia="Times New Roman" w:hAnsi="Arial" w:cs="Arial"/>
          <w:sz w:val="24"/>
          <w:szCs w:val="24"/>
          <w:lang w:val="en-GB"/>
        </w:rPr>
        <w:t>who has shares in a business that may be awarded a contract to do work or provide services for the organisation or is a</w:t>
      </w:r>
      <w:r w:rsidR="00D945F5" w:rsidRPr="00FB772A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</w:t>
      </w:r>
      <w:r w:rsidRPr="00FB772A">
        <w:rPr>
          <w:rFonts w:ascii="Arial" w:eastAsia="Times New Roman" w:hAnsi="Arial" w:cs="Arial"/>
          <w:sz w:val="24"/>
          <w:szCs w:val="24"/>
          <w:lang w:val="en-GB"/>
        </w:rPr>
        <w:t>, partner or employe</w:t>
      </w:r>
      <w:r w:rsidR="00432B28" w:rsidRPr="00FB772A">
        <w:rPr>
          <w:rFonts w:ascii="Arial" w:eastAsia="Times New Roman" w:hAnsi="Arial" w:cs="Arial"/>
          <w:sz w:val="24"/>
          <w:szCs w:val="24"/>
          <w:lang w:val="en-GB"/>
        </w:rPr>
        <w:t>e or related to someone who is</w:t>
      </w:r>
      <w:r w:rsidRPr="00FB772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5080F665" w14:textId="5323B0E6" w:rsidR="000A0939" w:rsidRDefault="000A0939" w:rsidP="0010661E">
      <w:pPr>
        <w:pStyle w:val="ListParagraph"/>
        <w:numPr>
          <w:ilvl w:val="0"/>
          <w:numId w:val="35"/>
        </w:num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10661E">
        <w:rPr>
          <w:rFonts w:ascii="Arial" w:eastAsia="Times New Roman" w:hAnsi="Arial" w:cs="Arial"/>
          <w:sz w:val="24"/>
          <w:szCs w:val="24"/>
          <w:lang w:val="en-GB"/>
        </w:rPr>
        <w:t>A</w:t>
      </w:r>
      <w:r w:rsidR="00C1255A" w:rsidRPr="0010661E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 </w:t>
      </w:r>
      <w:r w:rsidRPr="0010661E">
        <w:rPr>
          <w:rFonts w:ascii="Arial" w:eastAsia="Times New Roman" w:hAnsi="Arial" w:cs="Arial"/>
          <w:sz w:val="24"/>
          <w:szCs w:val="24"/>
          <w:lang w:val="en-GB"/>
        </w:rPr>
        <w:t>who is connected to anothe</w:t>
      </w:r>
      <w:r w:rsidR="00D041C0" w:rsidRPr="0010661E">
        <w:rPr>
          <w:rFonts w:ascii="Arial" w:eastAsia="Times New Roman" w:hAnsi="Arial" w:cs="Arial"/>
          <w:sz w:val="24"/>
          <w:szCs w:val="24"/>
          <w:lang w:val="en-GB"/>
        </w:rPr>
        <w:t>r</w:t>
      </w:r>
      <w:r w:rsidR="00594A47" w:rsidRPr="0010661E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</w:t>
      </w:r>
      <w:r w:rsidR="00D041C0" w:rsidRPr="0010661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10661E">
        <w:rPr>
          <w:rFonts w:ascii="Arial" w:eastAsia="Times New Roman" w:hAnsi="Arial" w:cs="Arial"/>
          <w:sz w:val="24"/>
          <w:szCs w:val="24"/>
          <w:lang w:val="en-GB"/>
        </w:rPr>
        <w:t>as defined by th</w:t>
      </w:r>
      <w:r w:rsidR="00432B28" w:rsidRPr="0010661E">
        <w:rPr>
          <w:rFonts w:ascii="Arial" w:eastAsia="Times New Roman" w:hAnsi="Arial" w:cs="Arial"/>
          <w:sz w:val="24"/>
          <w:szCs w:val="24"/>
          <w:lang w:val="en-GB"/>
        </w:rPr>
        <w:t>e</w:t>
      </w:r>
      <w:r w:rsidR="00594A47" w:rsidRPr="0010661E">
        <w:rPr>
          <w:rFonts w:ascii="Arial" w:eastAsia="Times New Roman" w:hAnsi="Arial" w:cs="Arial"/>
          <w:sz w:val="24"/>
          <w:szCs w:val="24"/>
          <w:lang w:val="en-GB"/>
        </w:rPr>
        <w:t xml:space="preserve"> constitution</w:t>
      </w:r>
      <w:r w:rsidR="00432B28" w:rsidRPr="0010661E">
        <w:rPr>
          <w:rFonts w:ascii="Arial" w:eastAsia="Times New Roman" w:hAnsi="Arial" w:cs="Arial"/>
          <w:i/>
          <w:color w:val="FF0000"/>
          <w:sz w:val="24"/>
          <w:szCs w:val="24"/>
          <w:lang w:val="en-GB"/>
        </w:rPr>
        <w:t xml:space="preserve"> </w:t>
      </w:r>
      <w:r w:rsidR="00432B28" w:rsidRPr="0010661E">
        <w:rPr>
          <w:rFonts w:ascii="Arial" w:eastAsia="Times New Roman" w:hAnsi="Arial" w:cs="Arial"/>
          <w:sz w:val="24"/>
          <w:szCs w:val="24"/>
          <w:lang w:val="en-GB"/>
        </w:rPr>
        <w:t>of this</w:t>
      </w:r>
      <w:r w:rsidR="009A3D1C" w:rsidRPr="0010661E">
        <w:rPr>
          <w:rFonts w:ascii="Arial" w:eastAsia="Times New Roman" w:hAnsi="Arial" w:cs="Arial"/>
          <w:sz w:val="24"/>
          <w:szCs w:val="24"/>
          <w:lang w:val="en-GB"/>
        </w:rPr>
        <w:t xml:space="preserve"> charity.</w:t>
      </w:r>
    </w:p>
    <w:p w14:paraId="733F213C" w14:textId="0C3563D4" w:rsidR="00DF616B" w:rsidRDefault="00DF616B" w:rsidP="0010661E">
      <w:pPr>
        <w:pStyle w:val="ListParagraph"/>
        <w:numPr>
          <w:ilvl w:val="0"/>
          <w:numId w:val="35"/>
        </w:num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A trustee, staff or volunteer who di</w:t>
      </w:r>
      <w:r w:rsidR="006C5BE2">
        <w:rPr>
          <w:rFonts w:ascii="Arial" w:eastAsia="Times New Roman" w:hAnsi="Arial" w:cs="Arial"/>
          <w:sz w:val="24"/>
          <w:szCs w:val="24"/>
          <w:lang w:val="en-GB"/>
        </w:rPr>
        <w:t xml:space="preserve">vulges privileged </w:t>
      </w:r>
      <w:r w:rsidR="000143CD">
        <w:rPr>
          <w:rFonts w:ascii="Arial" w:eastAsia="Times New Roman" w:hAnsi="Arial" w:cs="Arial"/>
          <w:sz w:val="24"/>
          <w:szCs w:val="24"/>
          <w:lang w:val="en-GB"/>
        </w:rPr>
        <w:t>in</w:t>
      </w:r>
      <w:r w:rsidR="00180A79">
        <w:rPr>
          <w:rFonts w:ascii="Arial" w:eastAsia="Times New Roman" w:hAnsi="Arial" w:cs="Arial"/>
          <w:sz w:val="24"/>
          <w:szCs w:val="24"/>
          <w:lang w:val="en-GB"/>
        </w:rPr>
        <w:t xml:space="preserve">formation held by the forum to </w:t>
      </w:r>
      <w:r w:rsidR="001B6667">
        <w:rPr>
          <w:rFonts w:ascii="Arial" w:eastAsia="Times New Roman" w:hAnsi="Arial" w:cs="Arial"/>
          <w:sz w:val="24"/>
          <w:szCs w:val="24"/>
          <w:lang w:val="en-GB"/>
        </w:rPr>
        <w:t xml:space="preserve">gain strategic business advantage for the </w:t>
      </w:r>
      <w:r w:rsidR="004F43A3">
        <w:rPr>
          <w:rFonts w:ascii="Arial" w:eastAsia="Times New Roman" w:hAnsi="Arial" w:cs="Arial"/>
          <w:sz w:val="24"/>
          <w:szCs w:val="24"/>
          <w:lang w:val="en-GB"/>
        </w:rPr>
        <w:t>PODS</w:t>
      </w:r>
      <w:r w:rsidR="001B6667">
        <w:rPr>
          <w:rFonts w:ascii="Arial" w:eastAsia="Times New Roman" w:hAnsi="Arial" w:cs="Arial"/>
          <w:sz w:val="24"/>
          <w:szCs w:val="24"/>
          <w:lang w:val="en-GB"/>
        </w:rPr>
        <w:t xml:space="preserve"> charity.</w:t>
      </w:r>
    </w:p>
    <w:p w14:paraId="6C89551A" w14:textId="36F8E126" w:rsidR="0047114D" w:rsidRPr="0010661E" w:rsidRDefault="0047114D" w:rsidP="0010661E">
      <w:pPr>
        <w:pStyle w:val="ListParagraph"/>
        <w:numPr>
          <w:ilvl w:val="0"/>
          <w:numId w:val="35"/>
        </w:numPr>
        <w:spacing w:after="0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A trustee, staff or volunteer </w:t>
      </w:r>
      <w:r w:rsidR="00FD2B82">
        <w:rPr>
          <w:rFonts w:ascii="Arial" w:eastAsia="Times New Roman" w:hAnsi="Arial" w:cs="Arial"/>
          <w:sz w:val="24"/>
          <w:szCs w:val="24"/>
          <w:lang w:val="en-GB"/>
        </w:rPr>
        <w:t>who fails to remain impartial when repr</w:t>
      </w:r>
      <w:r w:rsidR="004325A8">
        <w:rPr>
          <w:rFonts w:ascii="Arial" w:eastAsia="Times New Roman" w:hAnsi="Arial" w:cs="Arial"/>
          <w:sz w:val="24"/>
          <w:szCs w:val="24"/>
          <w:lang w:val="en-GB"/>
        </w:rPr>
        <w:t xml:space="preserve">esenting the </w:t>
      </w:r>
      <w:r w:rsidR="005F652B">
        <w:rPr>
          <w:rFonts w:ascii="Arial" w:eastAsia="Times New Roman" w:hAnsi="Arial" w:cs="Arial"/>
          <w:sz w:val="24"/>
          <w:szCs w:val="24"/>
          <w:lang w:val="en-GB"/>
        </w:rPr>
        <w:t>PCF</w:t>
      </w:r>
      <w:r w:rsidR="004325A8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7E79605F" w14:textId="7E6F3DE9" w:rsidR="000A0939" w:rsidRPr="000A0939" w:rsidRDefault="000A0939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0A0939">
        <w:rPr>
          <w:rFonts w:ascii="Arial" w:eastAsia="Times New Roman" w:hAnsi="Arial" w:cs="Arial"/>
          <w:sz w:val="24"/>
          <w:szCs w:val="24"/>
          <w:lang w:val="en-GB"/>
        </w:rPr>
        <w:t>Upon appointment each</w:t>
      </w:r>
      <w:r w:rsidR="00CF58ED" w:rsidRPr="00CF58E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F58ED">
        <w:rPr>
          <w:rFonts w:ascii="Arial" w:eastAsia="Times New Roman" w:hAnsi="Arial" w:cs="Arial"/>
          <w:sz w:val="24"/>
          <w:szCs w:val="24"/>
          <w:lang w:val="en-GB"/>
        </w:rPr>
        <w:t xml:space="preserve">trustee, staff or volunteer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will make a full, written disclosure of interests, such as relationships, and posts held, that could potentially result in a conflict of interest. This written disclosure will be kept on file and will be updated annually or as appropriate. </w:t>
      </w:r>
    </w:p>
    <w:p w14:paraId="79EB47FD" w14:textId="5A9BD3EE" w:rsidR="00D00C9E" w:rsidRDefault="000A0939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proofErr w:type="gramStart"/>
      <w:r w:rsidRPr="000A0939">
        <w:rPr>
          <w:rFonts w:ascii="Arial" w:eastAsia="Times New Roman" w:hAnsi="Arial" w:cs="Arial"/>
          <w:sz w:val="24"/>
          <w:szCs w:val="24"/>
          <w:lang w:val="en-GB"/>
        </w:rPr>
        <w:t>In the course of</w:t>
      </w:r>
      <w:proofErr w:type="gramEnd"/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meetings or activities,</w:t>
      </w:r>
      <w:r w:rsidR="00527926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will disclose any interests in a transaction or decision where there may be a conflict between the organisations’ best interests </w:t>
      </w:r>
      <w:r w:rsidR="000428C1">
        <w:rPr>
          <w:rFonts w:ascii="Arial" w:eastAsia="Times New Roman" w:hAnsi="Arial" w:cs="Arial"/>
          <w:sz w:val="24"/>
          <w:szCs w:val="24"/>
          <w:lang w:val="en-GB"/>
        </w:rPr>
        <w:t>and that of the forum</w:t>
      </w:r>
      <w:r w:rsidR="00E15E45">
        <w:rPr>
          <w:rFonts w:ascii="Arial" w:eastAsia="Times New Roman" w:hAnsi="Arial" w:cs="Arial"/>
          <w:sz w:val="24"/>
          <w:szCs w:val="24"/>
          <w:lang w:val="en-GB"/>
        </w:rPr>
        <w:t>, or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the</w:t>
      </w:r>
      <w:r w:rsidR="006834BB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 best interests or a conflict between the best interests of two organisations that the</w:t>
      </w:r>
      <w:r w:rsidR="006834BB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is involved with. If in doubt the potential conflict must be declared anyway and clarification sought. </w:t>
      </w:r>
    </w:p>
    <w:tbl>
      <w:tblPr>
        <w:tblStyle w:val="TableGrid5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432B28" w:rsidRPr="00432B28" w14:paraId="31C9079D" w14:textId="77777777" w:rsidTr="00A40634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07DF4D21" w14:textId="77777777" w:rsidR="00F20335" w:rsidRPr="00432B28" w:rsidRDefault="00F20335" w:rsidP="00F2033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7142" w:type="dxa"/>
          </w:tcPr>
          <w:p w14:paraId="1C9EB013" w14:textId="3773829F" w:rsidR="00432B28" w:rsidRPr="00432B28" w:rsidRDefault="00432B28" w:rsidP="00432B2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432B2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Conflicts of Loyalty</w:t>
            </w:r>
            <w:r w:rsidR="0004734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/</w:t>
            </w:r>
            <w:r w:rsidR="00367322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impartiality</w:t>
            </w:r>
            <w:r w:rsidRPr="00432B2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(incl. Definition)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0ED58E84" w14:textId="77777777" w:rsidR="00432B28" w:rsidRPr="00432B28" w:rsidRDefault="00432B28" w:rsidP="00432B28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386134CF" w14:textId="26CADA0C" w:rsidR="00D00C9E" w:rsidRPr="00D00C9E" w:rsidRDefault="00432B28" w:rsidP="000A0939">
      <w:pPr>
        <w:spacing w:before="100" w:beforeAutospacing="1" w:after="100" w:afterAutospacing="1" w:line="240" w:lineRule="auto"/>
        <w:ind w:right="-154"/>
        <w:rPr>
          <w:rFonts w:ascii="Arial" w:eastAsiaTheme="minorHAnsi" w:hAnsi="Arial" w:cs="Arial"/>
          <w:sz w:val="24"/>
          <w:szCs w:val="24"/>
          <w:lang w:val="en-GB"/>
        </w:rPr>
      </w:pPr>
      <w:r w:rsidRPr="00432B28">
        <w:rPr>
          <w:rFonts w:ascii="Arial" w:eastAsia="Times New Roman" w:hAnsi="Arial" w:cs="Arial"/>
          <w:sz w:val="24"/>
          <w:szCs w:val="24"/>
          <w:lang w:val="en-GB"/>
        </w:rPr>
        <w:t>This means a particular type of conflict of interest, in which a</w:t>
      </w:r>
      <w:r w:rsidR="008A41FC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 </w:t>
      </w:r>
      <w:r w:rsidRPr="00432B28">
        <w:rPr>
          <w:rFonts w:ascii="Arial" w:eastAsia="Times New Roman" w:hAnsi="Arial" w:cs="Arial"/>
          <w:sz w:val="24"/>
          <w:szCs w:val="24"/>
          <w:lang w:val="en-GB"/>
        </w:rPr>
        <w:t>loyalty or duty to another person or organisation could prevent the</w:t>
      </w:r>
      <w:r w:rsidR="007B2028">
        <w:rPr>
          <w:rFonts w:ascii="Arial" w:eastAsia="Times New Roman" w:hAnsi="Arial" w:cs="Arial"/>
          <w:sz w:val="24"/>
          <w:szCs w:val="24"/>
          <w:lang w:val="en-GB"/>
        </w:rPr>
        <w:t xml:space="preserve"> trustee, staff or volunteer</w:t>
      </w:r>
      <w:r w:rsidRPr="00432B28">
        <w:rPr>
          <w:rFonts w:ascii="Arial" w:eastAsia="Times New Roman" w:hAnsi="Arial" w:cs="Arial"/>
          <w:sz w:val="24"/>
          <w:szCs w:val="24"/>
          <w:lang w:val="en-GB"/>
        </w:rPr>
        <w:t xml:space="preserve"> from </w:t>
      </w:r>
      <w:proofErr w:type="gramStart"/>
      <w:r w:rsidRPr="00432B28">
        <w:rPr>
          <w:rFonts w:ascii="Arial" w:eastAsia="Times New Roman" w:hAnsi="Arial" w:cs="Arial"/>
          <w:sz w:val="24"/>
          <w:szCs w:val="24"/>
          <w:lang w:val="en-GB"/>
        </w:rPr>
        <w:t>making a decision</w:t>
      </w:r>
      <w:proofErr w:type="gramEnd"/>
      <w:r w:rsidRPr="00432B28">
        <w:rPr>
          <w:rFonts w:ascii="Arial" w:eastAsia="Times New Roman" w:hAnsi="Arial" w:cs="Arial"/>
          <w:sz w:val="24"/>
          <w:szCs w:val="24"/>
          <w:lang w:val="en-GB"/>
        </w:rPr>
        <w:t xml:space="preserve"> only in the best interests of the</w:t>
      </w:r>
      <w:r w:rsidR="0020479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16B8D">
        <w:rPr>
          <w:rFonts w:ascii="Arial" w:eastAsia="Times New Roman" w:hAnsi="Arial" w:cs="Arial"/>
          <w:sz w:val="24"/>
          <w:szCs w:val="24"/>
          <w:lang w:val="en-GB"/>
        </w:rPr>
        <w:t>PCF</w:t>
      </w:r>
      <w:r w:rsidR="00204795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179B4291" w14:textId="2CF291C3" w:rsidR="000A0939" w:rsidRPr="000A0939" w:rsidRDefault="000A0939" w:rsidP="000A0939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</w:pPr>
      <w:r w:rsidRPr="000A093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 the case of a conflict of interests arising for a </w:t>
      </w:r>
      <w:r w:rsidR="00022F12">
        <w:rPr>
          <w:rFonts w:ascii="Arial" w:eastAsia="Times New Roman" w:hAnsi="Arial" w:cs="Arial"/>
          <w:sz w:val="24"/>
          <w:szCs w:val="24"/>
          <w:lang w:val="en-GB"/>
        </w:rPr>
        <w:t>trustee, staff or volunteer</w:t>
      </w:r>
      <w:r w:rsidRPr="000A093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because of a duty of </w:t>
      </w:r>
      <w:r w:rsidRPr="000A0939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 xml:space="preserve">loyalty owed to another organisation or person and the conflict is </w:t>
      </w:r>
      <w:r w:rsidRPr="000A0939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 xml:space="preserve">not authorised by virtue of any other provision in the </w:t>
      </w:r>
      <w:r w:rsidR="00F0720D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>constitution</w:t>
      </w:r>
      <w:r w:rsidRPr="000A0939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>, the unconflicted</w:t>
      </w:r>
      <w:r w:rsidR="00915759" w:rsidRPr="00432B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5C2E25">
        <w:rPr>
          <w:rFonts w:ascii="Arial" w:eastAsia="Times New Roman" w:hAnsi="Arial" w:cs="Arial"/>
          <w:sz w:val="24"/>
          <w:szCs w:val="24"/>
          <w:lang w:val="en-GB"/>
        </w:rPr>
        <w:t>truste</w:t>
      </w:r>
      <w:r w:rsidR="00CC1001">
        <w:rPr>
          <w:rFonts w:ascii="Arial" w:eastAsia="Times New Roman" w:hAnsi="Arial" w:cs="Arial"/>
          <w:sz w:val="24"/>
          <w:szCs w:val="24"/>
          <w:lang w:val="en-GB"/>
        </w:rPr>
        <w:t xml:space="preserve">e/staff </w:t>
      </w:r>
      <w:r w:rsidRPr="000A0939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 xml:space="preserve">may authorise such a </w:t>
      </w:r>
      <w:r w:rsidRPr="000A0939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>conflict of interests where the following conditions apply:</w:t>
      </w:r>
      <w:r w:rsidR="00915759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 xml:space="preserve"> </w:t>
      </w:r>
    </w:p>
    <w:p w14:paraId="7BF09629" w14:textId="0CC9F1F6" w:rsidR="000A0939" w:rsidRPr="004C0FA4" w:rsidRDefault="000A0939" w:rsidP="000A0939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pacing w:val="-1"/>
          <w:sz w:val="24"/>
          <w:szCs w:val="24"/>
          <w:lang w:val="en-GB" w:eastAsia="en-GB"/>
        </w:rPr>
      </w:pPr>
      <w:r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>The Trustee</w:t>
      </w:r>
      <w:r w:rsidR="00DF4EAF"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>, staff, volunteer</w:t>
      </w:r>
      <w:r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 xml:space="preserve"> who has declared the conflict of interest withdraws from the part of the meeting </w:t>
      </w:r>
      <w:r w:rsidRPr="004C0FA4">
        <w:rPr>
          <w:rFonts w:ascii="Arial" w:eastAsia="Times New Roman" w:hAnsi="Arial" w:cs="Arial"/>
          <w:spacing w:val="-8"/>
          <w:sz w:val="24"/>
          <w:szCs w:val="24"/>
          <w:lang w:val="en-GB" w:eastAsia="en-GB"/>
        </w:rPr>
        <w:t xml:space="preserve">at which there is discussion of any arrangement or transaction </w:t>
      </w:r>
      <w:r w:rsidRPr="004C0FA4">
        <w:rPr>
          <w:rFonts w:ascii="Arial" w:eastAsia="Times New Roman" w:hAnsi="Arial" w:cs="Arial"/>
          <w:sz w:val="24"/>
          <w:szCs w:val="24"/>
          <w:lang w:val="en-GB" w:eastAsia="en-GB"/>
        </w:rPr>
        <w:t>affecting that other organisation</w:t>
      </w:r>
      <w:r w:rsidR="0089298D">
        <w:rPr>
          <w:rFonts w:ascii="Arial" w:eastAsia="Times New Roman" w:hAnsi="Arial" w:cs="Arial"/>
          <w:sz w:val="24"/>
          <w:szCs w:val="24"/>
          <w:lang w:val="en-GB" w:eastAsia="en-GB"/>
        </w:rPr>
        <w:t>, wider charity</w:t>
      </w:r>
      <w:r w:rsidRPr="004C0FA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or </w:t>
      </w:r>
      <w:r w:rsidR="004C1E4C" w:rsidRPr="004C0FA4">
        <w:rPr>
          <w:rFonts w:ascii="Arial" w:eastAsia="Times New Roman" w:hAnsi="Arial" w:cs="Arial"/>
          <w:sz w:val="24"/>
          <w:szCs w:val="24"/>
          <w:lang w:val="en-GB" w:eastAsia="en-GB"/>
        </w:rPr>
        <w:t>person.</w:t>
      </w:r>
    </w:p>
    <w:p w14:paraId="57BDA319" w14:textId="0F1250B9" w:rsidR="000A0939" w:rsidRPr="004C0FA4" w:rsidRDefault="000A0939" w:rsidP="000A0939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pacing w:val="-5"/>
          <w:sz w:val="24"/>
          <w:szCs w:val="24"/>
          <w:lang w:val="en-GB" w:eastAsia="en-GB"/>
        </w:rPr>
      </w:pPr>
      <w:r w:rsidRPr="004C0FA4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>The Trustee</w:t>
      </w:r>
      <w:r w:rsidR="007B2B3D" w:rsidRPr="004C0FA4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>, staff, volunteer</w:t>
      </w:r>
      <w:r w:rsidRPr="004C0FA4">
        <w:rPr>
          <w:rFonts w:ascii="Arial" w:eastAsia="Times New Roman" w:hAnsi="Arial" w:cs="Arial"/>
          <w:spacing w:val="-7"/>
          <w:sz w:val="24"/>
          <w:szCs w:val="24"/>
          <w:lang w:val="en-GB" w:eastAsia="en-GB"/>
        </w:rPr>
        <w:t xml:space="preserve"> who has the conflict of interest does not vote on any such matter and is </w:t>
      </w:r>
      <w:r w:rsidRPr="004C0FA4">
        <w:rPr>
          <w:rFonts w:ascii="Arial" w:eastAsia="Times New Roman" w:hAnsi="Arial" w:cs="Arial"/>
          <w:spacing w:val="-5"/>
          <w:sz w:val="24"/>
          <w:szCs w:val="24"/>
          <w:lang w:val="en-GB" w:eastAsia="en-GB"/>
        </w:rPr>
        <w:t xml:space="preserve">not to be counted when considering whether a quorum of </w:t>
      </w:r>
      <w:r w:rsidRPr="004C0FA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Trustees is present at the </w:t>
      </w:r>
      <w:r w:rsidR="004C1E4C" w:rsidRPr="004C0FA4">
        <w:rPr>
          <w:rFonts w:ascii="Arial" w:eastAsia="Times New Roman" w:hAnsi="Arial" w:cs="Arial"/>
          <w:sz w:val="24"/>
          <w:szCs w:val="24"/>
          <w:lang w:val="en-GB" w:eastAsia="en-GB"/>
        </w:rPr>
        <w:t>meeting.</w:t>
      </w:r>
    </w:p>
    <w:p w14:paraId="2126C7D5" w14:textId="6C69574C" w:rsidR="000A0939" w:rsidRPr="004C0FA4" w:rsidRDefault="000A0939" w:rsidP="000A0939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pacing w:val="-9"/>
          <w:sz w:val="24"/>
          <w:szCs w:val="24"/>
          <w:lang w:val="en-GB" w:eastAsia="en-GB"/>
        </w:rPr>
      </w:pPr>
      <w:r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>The other Trustees</w:t>
      </w:r>
      <w:r w:rsidR="004C0FA4"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>/staff</w:t>
      </w:r>
      <w:r w:rsidRPr="004C0FA4">
        <w:rPr>
          <w:rFonts w:ascii="Arial" w:eastAsia="Times New Roman" w:hAnsi="Arial" w:cs="Arial"/>
          <w:spacing w:val="-6"/>
          <w:sz w:val="24"/>
          <w:szCs w:val="24"/>
          <w:lang w:val="en-GB" w:eastAsia="en-GB"/>
        </w:rPr>
        <w:t xml:space="preserve"> who have no conflict of interest in this matter consider it is in the interests of the </w:t>
      </w:r>
      <w:r w:rsidR="006373C2">
        <w:rPr>
          <w:rFonts w:ascii="Arial" w:eastAsia="Times New Roman" w:hAnsi="Arial" w:cs="Arial"/>
          <w:spacing w:val="-8"/>
          <w:sz w:val="24"/>
          <w:szCs w:val="24"/>
          <w:lang w:val="en-GB" w:eastAsia="en-GB"/>
        </w:rPr>
        <w:t>forum</w:t>
      </w:r>
      <w:r w:rsidRPr="004C0FA4">
        <w:rPr>
          <w:rFonts w:ascii="Arial" w:eastAsia="Times New Roman" w:hAnsi="Arial" w:cs="Arial"/>
          <w:spacing w:val="-8"/>
          <w:sz w:val="24"/>
          <w:szCs w:val="24"/>
          <w:lang w:val="en-GB" w:eastAsia="en-GB"/>
        </w:rPr>
        <w:t xml:space="preserve"> to authorise the conflict of interest in the circumstances </w:t>
      </w:r>
      <w:r w:rsidRPr="004C0FA4">
        <w:rPr>
          <w:rFonts w:ascii="Arial" w:eastAsia="Times New Roman" w:hAnsi="Arial" w:cs="Arial"/>
          <w:sz w:val="24"/>
          <w:szCs w:val="24"/>
          <w:lang w:val="en-GB" w:eastAsia="en-GB"/>
        </w:rPr>
        <w:t>applying.</w:t>
      </w:r>
    </w:p>
    <w:p w14:paraId="2D44947C" w14:textId="77777777" w:rsidR="008D2EC4" w:rsidRDefault="000A0939" w:rsidP="00A71FD8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z w:val="24"/>
          <w:szCs w:val="24"/>
          <w:lang w:val="en-GB"/>
        </w:rPr>
      </w:pPr>
      <w:r w:rsidRPr="004C0FA4">
        <w:rPr>
          <w:rFonts w:ascii="Arial" w:eastAsia="Times New Roman" w:hAnsi="Arial" w:cs="Arial"/>
          <w:sz w:val="24"/>
          <w:szCs w:val="24"/>
          <w:lang w:val="en-GB"/>
        </w:rPr>
        <w:t xml:space="preserve">Any such disclosure and the subsequent actions taken will be noted in the minutes. </w:t>
      </w:r>
    </w:p>
    <w:p w14:paraId="0CB49EDF" w14:textId="77777777" w:rsidR="008D2EC4" w:rsidRDefault="00A71FD8" w:rsidP="00A71FD8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z w:val="24"/>
          <w:szCs w:val="24"/>
          <w:lang w:val="en-GB"/>
        </w:rPr>
      </w:pPr>
      <w:r w:rsidRPr="008D2EC4">
        <w:rPr>
          <w:rFonts w:ascii="Arial" w:eastAsia="Times New Roman" w:hAnsi="Arial" w:cs="Arial"/>
          <w:sz w:val="24"/>
          <w:szCs w:val="24"/>
          <w:lang w:val="en-GB"/>
        </w:rPr>
        <w:t>Information related to decision-making processes will be communicated transparently to stakeholders, ensuring clarity and understanding.</w:t>
      </w:r>
    </w:p>
    <w:p w14:paraId="62065EAA" w14:textId="675D989D" w:rsidR="00A71FD8" w:rsidRPr="008D2EC4" w:rsidRDefault="00A71FD8" w:rsidP="00A71FD8">
      <w:pPr>
        <w:numPr>
          <w:ilvl w:val="0"/>
          <w:numId w:val="34"/>
        </w:numPr>
        <w:spacing w:before="100" w:beforeAutospacing="1" w:after="100" w:afterAutospacing="1" w:line="240" w:lineRule="auto"/>
        <w:ind w:right="-154" w:hanging="720"/>
        <w:rPr>
          <w:rFonts w:ascii="Arial" w:eastAsia="Times New Roman" w:hAnsi="Arial" w:cs="Arial"/>
          <w:sz w:val="24"/>
          <w:szCs w:val="24"/>
          <w:lang w:val="en-GB"/>
        </w:rPr>
      </w:pPr>
      <w:r w:rsidRPr="008D2EC4">
        <w:rPr>
          <w:rFonts w:ascii="Arial" w:eastAsia="Times New Roman" w:hAnsi="Arial" w:cs="Arial"/>
          <w:sz w:val="24"/>
          <w:szCs w:val="24"/>
          <w:lang w:val="en-GB"/>
        </w:rPr>
        <w:t>Any potential conflicts of interest will be disclosed in a timely manner.</w:t>
      </w:r>
    </w:p>
    <w:p w14:paraId="39E2EB12" w14:textId="36B7DEBB" w:rsidR="008A021D" w:rsidRDefault="000A0939" w:rsidP="008A021D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F703B4">
        <w:rPr>
          <w:rFonts w:ascii="Arial" w:eastAsia="Times New Roman" w:hAnsi="Arial" w:cs="Arial"/>
          <w:sz w:val="24"/>
          <w:szCs w:val="24"/>
          <w:lang w:val="en-GB"/>
        </w:rPr>
        <w:t xml:space="preserve">For all other potential conflicts of </w:t>
      </w:r>
      <w:r w:rsidR="00C54FE1" w:rsidRPr="00F703B4">
        <w:rPr>
          <w:rFonts w:ascii="Arial" w:eastAsia="Times New Roman" w:hAnsi="Arial" w:cs="Arial"/>
          <w:sz w:val="24"/>
          <w:szCs w:val="24"/>
          <w:lang w:val="en-GB"/>
        </w:rPr>
        <w:t>interest,</w:t>
      </w:r>
      <w:r w:rsidRPr="00F703B4">
        <w:rPr>
          <w:rFonts w:ascii="Arial" w:eastAsia="Times New Roman" w:hAnsi="Arial" w:cs="Arial"/>
          <w:sz w:val="24"/>
          <w:szCs w:val="24"/>
          <w:lang w:val="en-GB"/>
        </w:rPr>
        <w:t xml:space="preserve"> the advice of the Charity Commission</w:t>
      </w:r>
      <w:r w:rsidR="00E50886">
        <w:rPr>
          <w:rFonts w:ascii="Arial" w:eastAsia="Times New Roman" w:hAnsi="Arial" w:cs="Arial"/>
          <w:sz w:val="24"/>
          <w:szCs w:val="24"/>
          <w:lang w:val="en-GB"/>
        </w:rPr>
        <w:t xml:space="preserve"> or Contact</w:t>
      </w:r>
      <w:r w:rsidRPr="00F703B4">
        <w:rPr>
          <w:rFonts w:ascii="Arial" w:eastAsia="Times New Roman" w:hAnsi="Arial" w:cs="Arial"/>
          <w:sz w:val="24"/>
          <w:szCs w:val="24"/>
          <w:lang w:val="en-GB"/>
        </w:rPr>
        <w:t xml:space="preserve"> will be sought and the advice recorded in the minutes. All steps taken to follow the advice will be recorded.</w:t>
      </w:r>
      <w:r w:rsidRPr="00F703B4">
        <w:rPr>
          <w:rFonts w:ascii="Arial" w:eastAsia="Times New Roman" w:hAnsi="Arial" w:cs="Arial"/>
          <w:sz w:val="24"/>
          <w:szCs w:val="24"/>
          <w:lang w:val="en-GB"/>
        </w:rPr>
        <w:br/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br/>
        <w:t xml:space="preserve">This policy is meant to supplement good judgment, and staff, volunteers and </w:t>
      </w:r>
      <w:r w:rsidR="00F703B4">
        <w:rPr>
          <w:rFonts w:ascii="Arial" w:eastAsia="Times New Roman" w:hAnsi="Arial" w:cs="Arial"/>
          <w:sz w:val="24"/>
          <w:szCs w:val="24"/>
          <w:lang w:val="en-GB"/>
        </w:rPr>
        <w:t>Trustee’s</w:t>
      </w:r>
      <w:r w:rsidR="00915759" w:rsidRPr="00432B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A0939">
        <w:rPr>
          <w:rFonts w:ascii="Arial" w:eastAsia="Times New Roman" w:hAnsi="Arial" w:cs="Arial"/>
          <w:sz w:val="24"/>
          <w:szCs w:val="24"/>
          <w:lang w:val="en-GB"/>
        </w:rPr>
        <w:t xml:space="preserve">should respect its spirit as well as its wording. </w:t>
      </w:r>
      <w:r w:rsidR="008A021D" w:rsidRPr="008A021D">
        <w:rPr>
          <w:rFonts w:ascii="Arial" w:eastAsia="Times New Roman" w:hAnsi="Arial" w:cs="Arial"/>
          <w:sz w:val="24"/>
          <w:szCs w:val="24"/>
          <w:lang w:val="en-GB"/>
        </w:rPr>
        <w:t>All employees are expected to adhere to this impartiality policy in their interactions both within and outside the organi</w:t>
      </w:r>
      <w:r w:rsidR="00644B46">
        <w:rPr>
          <w:rFonts w:ascii="Arial" w:eastAsia="Times New Roman" w:hAnsi="Arial" w:cs="Arial"/>
          <w:sz w:val="24"/>
          <w:szCs w:val="24"/>
          <w:lang w:val="en-GB"/>
        </w:rPr>
        <w:t>s</w:t>
      </w:r>
      <w:r w:rsidR="008A021D" w:rsidRPr="008A021D">
        <w:rPr>
          <w:rFonts w:ascii="Arial" w:eastAsia="Times New Roman" w:hAnsi="Arial" w:cs="Arial"/>
          <w:sz w:val="24"/>
          <w:szCs w:val="24"/>
          <w:lang w:val="en-GB"/>
        </w:rPr>
        <w:t>ation.</w:t>
      </w:r>
    </w:p>
    <w:p w14:paraId="45D41604" w14:textId="19FA3D22" w:rsidR="00CE4055" w:rsidRPr="008A021D" w:rsidRDefault="00CE4055" w:rsidP="008A021D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CE4055">
        <w:rPr>
          <w:rFonts w:ascii="Arial" w:eastAsia="Times New Roman" w:hAnsi="Arial" w:cs="Arial"/>
          <w:sz w:val="24"/>
          <w:szCs w:val="24"/>
          <w:lang w:val="en-GB"/>
        </w:rPr>
        <w:t xml:space="preserve">Impartiality is at the core of our values, and we actively strive to prevent any undue influence on discussions. Our guidelines are applied consistently to all </w:t>
      </w:r>
      <w:r w:rsidR="00293F14">
        <w:rPr>
          <w:rFonts w:ascii="Arial" w:eastAsia="Times New Roman" w:hAnsi="Arial" w:cs="Arial"/>
          <w:sz w:val="24"/>
          <w:szCs w:val="24"/>
          <w:lang w:val="en-GB"/>
        </w:rPr>
        <w:t>trustees, staff and volunteers,</w:t>
      </w:r>
      <w:r w:rsidRPr="00CE4055">
        <w:rPr>
          <w:rFonts w:ascii="Arial" w:eastAsia="Times New Roman" w:hAnsi="Arial" w:cs="Arial"/>
          <w:sz w:val="24"/>
          <w:szCs w:val="24"/>
          <w:lang w:val="en-GB"/>
        </w:rPr>
        <w:t xml:space="preserve"> regardless of their beliefs or affiliations. If </w:t>
      </w:r>
      <w:r w:rsidR="002E722B">
        <w:rPr>
          <w:rFonts w:ascii="Arial" w:eastAsia="Times New Roman" w:hAnsi="Arial" w:cs="Arial"/>
          <w:sz w:val="24"/>
          <w:szCs w:val="24"/>
          <w:lang w:val="en-GB"/>
        </w:rPr>
        <w:t xml:space="preserve">stakeholders, volunteers or </w:t>
      </w:r>
      <w:r w:rsidR="0011472B">
        <w:rPr>
          <w:rFonts w:ascii="Arial" w:eastAsia="Times New Roman" w:hAnsi="Arial" w:cs="Arial"/>
          <w:sz w:val="24"/>
          <w:szCs w:val="24"/>
          <w:lang w:val="en-GB"/>
        </w:rPr>
        <w:t>members</w:t>
      </w:r>
      <w:r w:rsidRPr="00CE4055">
        <w:rPr>
          <w:rFonts w:ascii="Arial" w:eastAsia="Times New Roman" w:hAnsi="Arial" w:cs="Arial"/>
          <w:sz w:val="24"/>
          <w:szCs w:val="24"/>
          <w:lang w:val="en-GB"/>
        </w:rPr>
        <w:t xml:space="preserve"> have any concerns about impartiality or witness </w:t>
      </w:r>
      <w:r w:rsidR="00293F14" w:rsidRPr="00CE4055">
        <w:rPr>
          <w:rFonts w:ascii="Arial" w:eastAsia="Times New Roman" w:hAnsi="Arial" w:cs="Arial"/>
          <w:sz w:val="24"/>
          <w:szCs w:val="24"/>
          <w:lang w:val="en-GB"/>
        </w:rPr>
        <w:t>behaviour</w:t>
      </w:r>
      <w:r w:rsidRPr="00CE4055">
        <w:rPr>
          <w:rFonts w:ascii="Arial" w:eastAsia="Times New Roman" w:hAnsi="Arial" w:cs="Arial"/>
          <w:sz w:val="24"/>
          <w:szCs w:val="24"/>
          <w:lang w:val="en-GB"/>
        </w:rPr>
        <w:t xml:space="preserve"> that goes against these principles, please bring it to </w:t>
      </w:r>
      <w:r w:rsidR="00293F14">
        <w:rPr>
          <w:rFonts w:ascii="Arial" w:eastAsia="Times New Roman" w:hAnsi="Arial" w:cs="Arial"/>
          <w:sz w:val="24"/>
          <w:szCs w:val="24"/>
          <w:lang w:val="en-GB"/>
        </w:rPr>
        <w:t xml:space="preserve">the project manager or </w:t>
      </w:r>
      <w:proofErr w:type="gramStart"/>
      <w:r w:rsidR="00293F14">
        <w:rPr>
          <w:rFonts w:ascii="Arial" w:eastAsia="Times New Roman" w:hAnsi="Arial" w:cs="Arial"/>
          <w:sz w:val="24"/>
          <w:szCs w:val="24"/>
          <w:lang w:val="en-GB"/>
        </w:rPr>
        <w:t>trustees</w:t>
      </w:r>
      <w:proofErr w:type="gramEnd"/>
      <w:r w:rsidRPr="00CE4055">
        <w:rPr>
          <w:rFonts w:ascii="Arial" w:eastAsia="Times New Roman" w:hAnsi="Arial" w:cs="Arial"/>
          <w:sz w:val="24"/>
          <w:szCs w:val="24"/>
          <w:lang w:val="en-GB"/>
        </w:rPr>
        <w:t xml:space="preserve"> attention, and we will address it promptly.</w:t>
      </w:r>
    </w:p>
    <w:p w14:paraId="3389BB31" w14:textId="6C77415B" w:rsidR="008A021D" w:rsidRPr="000A0939" w:rsidRDefault="008A021D" w:rsidP="008A021D">
      <w:pPr>
        <w:spacing w:before="100" w:beforeAutospacing="1" w:after="100" w:afterAutospacing="1" w:line="240" w:lineRule="auto"/>
        <w:ind w:right="-154"/>
        <w:rPr>
          <w:rFonts w:ascii="Arial" w:eastAsia="Times New Roman" w:hAnsi="Arial" w:cs="Arial"/>
          <w:sz w:val="24"/>
          <w:szCs w:val="24"/>
          <w:lang w:val="en-GB"/>
        </w:rPr>
      </w:pPr>
      <w:r w:rsidRPr="008A021D">
        <w:rPr>
          <w:rFonts w:ascii="Arial" w:eastAsia="Times New Roman" w:hAnsi="Arial" w:cs="Arial"/>
          <w:sz w:val="24"/>
          <w:szCs w:val="24"/>
          <w:lang w:val="en-GB"/>
        </w:rPr>
        <w:t>Employees should report any concerns related to impartiality to the</w:t>
      </w:r>
      <w:r w:rsidR="00644B46">
        <w:rPr>
          <w:rFonts w:ascii="Arial" w:eastAsia="Times New Roman" w:hAnsi="Arial" w:cs="Arial"/>
          <w:sz w:val="24"/>
          <w:szCs w:val="24"/>
          <w:lang w:val="en-GB"/>
        </w:rPr>
        <w:t xml:space="preserve"> project manager or board of trustees</w:t>
      </w:r>
      <w:r w:rsidR="00D049FF">
        <w:rPr>
          <w:rFonts w:ascii="Arial" w:eastAsia="Times New Roman" w:hAnsi="Arial" w:cs="Arial"/>
          <w:sz w:val="24"/>
          <w:szCs w:val="24"/>
          <w:lang w:val="en-GB"/>
        </w:rPr>
        <w:t xml:space="preserve"> at their earliest convenience.</w:t>
      </w:r>
    </w:p>
    <w:p w14:paraId="59B1D54F" w14:textId="77777777" w:rsidR="003E4B8D" w:rsidRDefault="003E4B8D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4293"/>
        <w:gridCol w:w="1719"/>
        <w:gridCol w:w="1861"/>
      </w:tblGrid>
      <w:tr w:rsidR="000A692F" w:rsidRPr="000E1731" w14:paraId="0555EDB0" w14:textId="77777777" w:rsidTr="00EC1D7E">
        <w:trPr>
          <w:trHeight w:val="389"/>
        </w:trPr>
        <w:tc>
          <w:tcPr>
            <w:tcW w:w="2144" w:type="dxa"/>
            <w:shd w:val="clear" w:color="auto" w:fill="BFBFBF" w:themeFill="background1" w:themeFillShade="BF"/>
          </w:tcPr>
          <w:p w14:paraId="3417BFCC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Revision Number</w:t>
            </w:r>
          </w:p>
        </w:tc>
        <w:tc>
          <w:tcPr>
            <w:tcW w:w="4293" w:type="dxa"/>
            <w:shd w:val="clear" w:color="auto" w:fill="BFBFBF" w:themeFill="background1" w:themeFillShade="BF"/>
          </w:tcPr>
          <w:p w14:paraId="0E25BCF8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Description of Change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58CF30FC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Person Editing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1F972AE9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Date</w:t>
            </w:r>
          </w:p>
        </w:tc>
      </w:tr>
      <w:tr w:rsidR="000A692F" w:rsidRPr="000E1731" w14:paraId="034F92AB" w14:textId="77777777" w:rsidTr="00EC1D7E">
        <w:trPr>
          <w:trHeight w:val="773"/>
        </w:trPr>
        <w:tc>
          <w:tcPr>
            <w:tcW w:w="2144" w:type="dxa"/>
            <w:shd w:val="clear" w:color="auto" w:fill="auto"/>
          </w:tcPr>
          <w:p w14:paraId="4C8C1F86" w14:textId="77777777" w:rsidR="000A692F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1</w:t>
            </w:r>
          </w:p>
          <w:p w14:paraId="36A2466D" w14:textId="77777777" w:rsidR="000A692F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0A7488E9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93" w:type="dxa"/>
            <w:shd w:val="clear" w:color="auto" w:fill="auto"/>
          </w:tcPr>
          <w:p w14:paraId="33B506CC" w14:textId="77777777" w:rsidR="000A692F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New Form</w:t>
            </w:r>
          </w:p>
          <w:p w14:paraId="42D283C5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</w:tc>
        <w:tc>
          <w:tcPr>
            <w:tcW w:w="1719" w:type="dxa"/>
            <w:shd w:val="clear" w:color="auto" w:fill="auto"/>
          </w:tcPr>
          <w:p w14:paraId="2115F73B" w14:textId="77777777" w:rsidR="000A692F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  <w:p w14:paraId="62BA6407" w14:textId="77777777" w:rsidR="000A692F" w:rsidRPr="00C819F3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</w:tc>
        <w:tc>
          <w:tcPr>
            <w:tcW w:w="1861" w:type="dxa"/>
            <w:shd w:val="clear" w:color="auto" w:fill="auto"/>
          </w:tcPr>
          <w:p w14:paraId="239C5954" w14:textId="77777777" w:rsidR="000A692F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02.02.2024</w:t>
            </w:r>
          </w:p>
          <w:p w14:paraId="401BBDDD" w14:textId="77777777" w:rsidR="000A692F" w:rsidRPr="000E1731" w:rsidRDefault="000A692F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</w:t>
            </w:r>
          </w:p>
        </w:tc>
      </w:tr>
    </w:tbl>
    <w:p w14:paraId="16512685" w14:textId="77777777" w:rsidR="003E4B8D" w:rsidRDefault="003E4B8D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p w14:paraId="423F8898" w14:textId="4115CDEA" w:rsidR="000A0939" w:rsidRPr="000A0939" w:rsidRDefault="000A0939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  <w:r w:rsidRPr="000A0939">
        <w:rPr>
          <w:rFonts w:ascii="Arial" w:eastAsia="Times New Roman" w:hAnsi="Arial" w:cs="Arial"/>
          <w:lang w:val="en-GB" w:eastAsia="en-GB"/>
        </w:rPr>
        <w:t>Approval Signature:</w:t>
      </w:r>
      <w:r w:rsidR="002458B7">
        <w:rPr>
          <w:rFonts w:ascii="Arial" w:eastAsia="Times New Roman" w:hAnsi="Arial" w:cs="Arial"/>
          <w:lang w:val="en-GB" w:eastAsia="en-GB"/>
        </w:rPr>
        <w:t xml:space="preserve"> Elaine Pearce</w:t>
      </w:r>
    </w:p>
    <w:p w14:paraId="1A68059D" w14:textId="77777777" w:rsidR="000A0939" w:rsidRPr="000A0939" w:rsidRDefault="000A0939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p w14:paraId="4472FB3C" w14:textId="1BDCD955" w:rsidR="00D049FF" w:rsidRPr="000A0939" w:rsidRDefault="000A0939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  <w:r w:rsidRPr="000A0939">
        <w:rPr>
          <w:rFonts w:ascii="Arial" w:eastAsia="Times New Roman" w:hAnsi="Arial" w:cs="Arial"/>
          <w:lang w:val="en-GB" w:eastAsia="en-GB"/>
        </w:rPr>
        <w:t>Approval</w:t>
      </w:r>
      <w:r w:rsidR="002458B7">
        <w:rPr>
          <w:rFonts w:ascii="Arial" w:eastAsia="Times New Roman" w:hAnsi="Arial" w:cs="Arial"/>
          <w:lang w:val="en-GB" w:eastAsia="en-GB"/>
        </w:rPr>
        <w:t xml:space="preserve"> Date</w:t>
      </w:r>
      <w:r w:rsidRPr="000A0939">
        <w:rPr>
          <w:rFonts w:ascii="Arial" w:eastAsia="Times New Roman" w:hAnsi="Arial" w:cs="Arial"/>
          <w:lang w:val="en-GB" w:eastAsia="en-GB"/>
        </w:rPr>
        <w:t>:</w:t>
      </w:r>
      <w:r w:rsidR="00D049FF">
        <w:rPr>
          <w:rFonts w:ascii="Arial" w:eastAsia="Times New Roman" w:hAnsi="Arial" w:cs="Arial"/>
          <w:lang w:val="en-GB" w:eastAsia="en-GB"/>
        </w:rPr>
        <w:t xml:space="preserve"> </w:t>
      </w:r>
      <w:r w:rsidR="002458B7">
        <w:rPr>
          <w:rFonts w:ascii="Arial" w:eastAsia="Times New Roman" w:hAnsi="Arial" w:cs="Arial"/>
          <w:lang w:val="en-GB" w:eastAsia="en-GB"/>
        </w:rPr>
        <w:t>1</w:t>
      </w:r>
      <w:r w:rsidR="002458B7" w:rsidRPr="002458B7">
        <w:rPr>
          <w:rFonts w:ascii="Arial" w:eastAsia="Times New Roman" w:hAnsi="Arial" w:cs="Arial"/>
          <w:vertAlign w:val="superscript"/>
          <w:lang w:val="en-GB" w:eastAsia="en-GB"/>
        </w:rPr>
        <w:t>st</w:t>
      </w:r>
      <w:r w:rsidR="002458B7">
        <w:rPr>
          <w:rFonts w:ascii="Arial" w:eastAsia="Times New Roman" w:hAnsi="Arial" w:cs="Arial"/>
          <w:lang w:val="en-GB" w:eastAsia="en-GB"/>
        </w:rPr>
        <w:t xml:space="preserve"> October 2024</w:t>
      </w:r>
    </w:p>
    <w:p w14:paraId="1CBDB5AF" w14:textId="77777777" w:rsidR="000A0939" w:rsidRPr="000A0939" w:rsidRDefault="000A0939" w:rsidP="000A0939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p w14:paraId="34EFB791" w14:textId="550065C3" w:rsidR="000A0939" w:rsidRPr="000A0939" w:rsidRDefault="000A0939" w:rsidP="00E77A7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A0939">
        <w:rPr>
          <w:rFonts w:ascii="Arial" w:eastAsia="Times New Roman" w:hAnsi="Arial" w:cs="Arial"/>
          <w:lang w:val="en-GB" w:eastAsia="en-GB"/>
        </w:rPr>
        <w:t>Position:</w:t>
      </w:r>
      <w:r w:rsidR="00D049FF">
        <w:rPr>
          <w:rFonts w:ascii="Arial" w:eastAsia="Times New Roman" w:hAnsi="Arial" w:cs="Arial"/>
          <w:lang w:val="en-GB" w:eastAsia="en-GB"/>
        </w:rPr>
        <w:t xml:space="preserve"> </w:t>
      </w:r>
      <w:r w:rsidR="002458B7">
        <w:rPr>
          <w:rFonts w:ascii="Arial" w:eastAsia="Times New Roman" w:hAnsi="Arial" w:cs="Arial"/>
          <w:lang w:val="en-GB" w:eastAsia="en-GB"/>
        </w:rPr>
        <w:t>Project Manager</w:t>
      </w:r>
    </w:p>
    <w:sectPr w:rsidR="000A0939" w:rsidRPr="000A0939" w:rsidSect="00E826B8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7A7D9" w14:textId="77777777" w:rsidR="007C16E0" w:rsidRDefault="007C16E0" w:rsidP="003E2FC4">
      <w:pPr>
        <w:spacing w:after="0" w:line="240" w:lineRule="auto"/>
      </w:pPr>
      <w:r>
        <w:separator/>
      </w:r>
    </w:p>
  </w:endnote>
  <w:endnote w:type="continuationSeparator" w:id="0">
    <w:p w14:paraId="07D8718B" w14:textId="77777777" w:rsidR="007C16E0" w:rsidRDefault="007C16E0" w:rsidP="003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1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C0FE1E" w14:textId="77777777" w:rsidR="00F0720D" w:rsidRPr="00FA3D4E" w:rsidRDefault="00F0720D" w:rsidP="0019562F">
            <w:pPr>
              <w:pStyle w:val="Footer"/>
            </w:pPr>
            <w:r w:rsidRPr="00FA3D4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1CA61" wp14:editId="20BDB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5772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66EA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pt" to="454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f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" strokecolor="black [3040]"/>
                  </w:pict>
                </mc:Fallback>
              </mc:AlternateContent>
            </w:r>
          </w:p>
          <w:p w14:paraId="2DE1AD93" w14:textId="573195FE" w:rsidR="0019562F" w:rsidRPr="00FA3D4E" w:rsidRDefault="0019562F" w:rsidP="0019562F">
            <w:pPr>
              <w:pStyle w:val="Footer"/>
              <w:rPr>
                <w:rFonts w:ascii="Arial" w:hAnsi="Arial" w:cs="Arial"/>
              </w:rPr>
            </w:pPr>
            <w:r w:rsidRPr="00FA3D4E">
              <w:rPr>
                <w:rFonts w:ascii="Arial" w:hAnsi="Arial" w:cs="Arial"/>
                <w:b/>
              </w:rPr>
              <w:t xml:space="preserve">File Ref:           </w:t>
            </w:r>
            <w:r w:rsidR="00FA3D4E" w:rsidRPr="00FA3D4E">
              <w:rPr>
                <w:rFonts w:ascii="Arial" w:hAnsi="Arial" w:cs="Arial"/>
              </w:rPr>
              <w:t>PODS</w:t>
            </w:r>
            <w:r w:rsidR="0075224B" w:rsidRPr="00FA3D4E">
              <w:rPr>
                <w:rFonts w:ascii="Arial" w:hAnsi="Arial" w:cs="Arial"/>
              </w:rPr>
              <w:t>-C</w:t>
            </w:r>
            <w:r w:rsidR="00CD0854" w:rsidRPr="00FA3D4E">
              <w:rPr>
                <w:rFonts w:ascii="Arial" w:hAnsi="Arial" w:cs="Arial"/>
              </w:rPr>
              <w:t>P-</w:t>
            </w:r>
            <w:r w:rsidR="00897D7A" w:rsidRPr="00FA3D4E">
              <w:rPr>
                <w:rFonts w:ascii="Arial" w:hAnsi="Arial" w:cs="Arial"/>
              </w:rPr>
              <w:t>0</w:t>
            </w:r>
            <w:r w:rsidR="00227FE4">
              <w:rPr>
                <w:rFonts w:ascii="Arial" w:hAnsi="Arial" w:cs="Arial"/>
              </w:rPr>
              <w:t>23</w:t>
            </w:r>
            <w:r w:rsidRPr="00FA3D4E">
              <w:rPr>
                <w:rFonts w:ascii="Arial" w:hAnsi="Arial" w:cs="Arial"/>
              </w:rPr>
              <w:t xml:space="preserve">                           </w:t>
            </w:r>
            <w:r w:rsidR="000A0939" w:rsidRPr="00FA3D4E">
              <w:rPr>
                <w:rFonts w:ascii="Arial" w:hAnsi="Arial" w:cs="Arial"/>
              </w:rPr>
              <w:t xml:space="preserve">    </w:t>
            </w:r>
            <w:r w:rsidR="00FA3D4E">
              <w:rPr>
                <w:rFonts w:ascii="Arial" w:hAnsi="Arial" w:cs="Arial"/>
              </w:rPr>
              <w:tab/>
            </w:r>
            <w:r w:rsidRPr="00FA3D4E">
              <w:rPr>
                <w:rFonts w:ascii="Arial" w:hAnsi="Arial" w:cs="Arial"/>
                <w:b/>
              </w:rPr>
              <w:t>Revision:</w:t>
            </w:r>
            <w:r w:rsidR="00EB52E6" w:rsidRPr="00FA3D4E">
              <w:rPr>
                <w:rFonts w:ascii="Arial" w:hAnsi="Arial" w:cs="Arial"/>
              </w:rPr>
              <w:t xml:space="preserve"> </w:t>
            </w:r>
            <w:r w:rsidR="00FA3D4E">
              <w:rPr>
                <w:rFonts w:ascii="Arial" w:hAnsi="Arial" w:cs="Arial"/>
              </w:rPr>
              <w:t>1</w:t>
            </w:r>
            <w:r w:rsidR="002458B7">
              <w:rPr>
                <w:rFonts w:ascii="Arial" w:hAnsi="Arial" w:cs="Arial"/>
              </w:rPr>
              <w:t>.1</w:t>
            </w:r>
          </w:p>
          <w:p w14:paraId="45CCB0BA" w14:textId="77777777" w:rsidR="0019562F" w:rsidRPr="00FA3D4E" w:rsidRDefault="0019562F" w:rsidP="0019562F">
            <w:pPr>
              <w:pStyle w:val="Footer"/>
              <w:rPr>
                <w:rFonts w:ascii="Arial" w:hAnsi="Arial" w:cs="Arial"/>
              </w:rPr>
            </w:pPr>
          </w:p>
          <w:p w14:paraId="58A49E9E" w14:textId="29EEEC41" w:rsidR="0019562F" w:rsidRPr="00FA3D4E" w:rsidRDefault="0019562F" w:rsidP="0019562F">
            <w:pPr>
              <w:pStyle w:val="Footer"/>
              <w:rPr>
                <w:rFonts w:ascii="Arial" w:hAnsi="Arial" w:cs="Arial"/>
              </w:rPr>
            </w:pPr>
            <w:r w:rsidRPr="00FA3D4E">
              <w:rPr>
                <w:rFonts w:ascii="Arial" w:hAnsi="Arial" w:cs="Arial"/>
                <w:b/>
              </w:rPr>
              <w:t xml:space="preserve">Date of Issue:  </w:t>
            </w:r>
            <w:r w:rsidR="00AA5E43">
              <w:rPr>
                <w:rFonts w:ascii="Arial" w:hAnsi="Arial" w:cs="Arial"/>
              </w:rPr>
              <w:t>0</w:t>
            </w:r>
            <w:r w:rsidR="002458B7">
              <w:rPr>
                <w:rFonts w:ascii="Arial" w:hAnsi="Arial" w:cs="Arial"/>
              </w:rPr>
              <w:t>1</w:t>
            </w:r>
            <w:r w:rsidR="00C8268C">
              <w:rPr>
                <w:rFonts w:ascii="Arial" w:hAnsi="Arial" w:cs="Arial"/>
              </w:rPr>
              <w:t>/</w:t>
            </w:r>
            <w:r w:rsidR="002458B7">
              <w:rPr>
                <w:rFonts w:ascii="Arial" w:hAnsi="Arial" w:cs="Arial"/>
              </w:rPr>
              <w:t>10</w:t>
            </w:r>
            <w:r w:rsidR="00C8268C">
              <w:rPr>
                <w:rFonts w:ascii="Arial" w:hAnsi="Arial" w:cs="Arial"/>
              </w:rPr>
              <w:t>/202</w:t>
            </w:r>
            <w:r w:rsidR="00227FE4">
              <w:rPr>
                <w:rFonts w:ascii="Arial" w:hAnsi="Arial" w:cs="Arial"/>
              </w:rPr>
              <w:t>4</w:t>
            </w:r>
            <w:r w:rsidR="00FA3D4E">
              <w:rPr>
                <w:rFonts w:ascii="Arial" w:hAnsi="Arial" w:cs="Arial"/>
              </w:rPr>
              <w:tab/>
            </w:r>
            <w:r w:rsidR="00FA3D4E">
              <w:rPr>
                <w:rFonts w:ascii="Arial" w:hAnsi="Arial" w:cs="Arial"/>
              </w:rPr>
              <w:tab/>
            </w:r>
            <w:r w:rsidRPr="00FA3D4E">
              <w:rPr>
                <w:rFonts w:ascii="Arial" w:hAnsi="Arial" w:cs="Arial"/>
              </w:rPr>
              <w:t xml:space="preserve">   </w:t>
            </w:r>
            <w:r w:rsidRPr="00FA3D4E">
              <w:rPr>
                <w:rFonts w:ascii="Arial" w:hAnsi="Arial" w:cs="Arial"/>
                <w:b/>
              </w:rPr>
              <w:t>Page</w:t>
            </w:r>
            <w:r w:rsidRPr="00FA3D4E">
              <w:t xml:space="preserve">: </w:t>
            </w:r>
            <w:r w:rsidRPr="00FA3D4E">
              <w:rPr>
                <w:rFonts w:ascii="Arial" w:hAnsi="Arial" w:cs="Arial"/>
                <w:b/>
                <w:bCs/>
              </w:rPr>
              <w:fldChar w:fldCharType="begin"/>
            </w:r>
            <w:r w:rsidRPr="00FA3D4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A3D4E">
              <w:rPr>
                <w:rFonts w:ascii="Arial" w:hAnsi="Arial" w:cs="Arial"/>
                <w:b/>
                <w:bCs/>
              </w:rPr>
              <w:fldChar w:fldCharType="separate"/>
            </w:r>
            <w:r w:rsidR="007920A3" w:rsidRPr="00FA3D4E">
              <w:rPr>
                <w:rFonts w:ascii="Arial" w:hAnsi="Arial" w:cs="Arial"/>
                <w:b/>
                <w:bCs/>
                <w:noProof/>
              </w:rPr>
              <w:t>1</w:t>
            </w:r>
            <w:r w:rsidRPr="00FA3D4E">
              <w:rPr>
                <w:rFonts w:ascii="Arial" w:hAnsi="Arial" w:cs="Arial"/>
                <w:b/>
                <w:bCs/>
              </w:rPr>
              <w:fldChar w:fldCharType="end"/>
            </w:r>
            <w:r w:rsidRPr="00FA3D4E">
              <w:rPr>
                <w:rFonts w:ascii="Arial" w:hAnsi="Arial" w:cs="Arial"/>
              </w:rPr>
              <w:t xml:space="preserve"> of </w:t>
            </w:r>
            <w:r w:rsidRPr="00FA3D4E">
              <w:rPr>
                <w:rFonts w:ascii="Arial" w:hAnsi="Arial" w:cs="Arial"/>
                <w:b/>
                <w:bCs/>
              </w:rPr>
              <w:fldChar w:fldCharType="begin"/>
            </w:r>
            <w:r w:rsidRPr="00FA3D4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A3D4E">
              <w:rPr>
                <w:rFonts w:ascii="Arial" w:hAnsi="Arial" w:cs="Arial"/>
                <w:b/>
                <w:bCs/>
              </w:rPr>
              <w:fldChar w:fldCharType="separate"/>
            </w:r>
            <w:r w:rsidR="007920A3" w:rsidRPr="00FA3D4E">
              <w:rPr>
                <w:rFonts w:ascii="Arial" w:hAnsi="Arial" w:cs="Arial"/>
                <w:b/>
                <w:bCs/>
                <w:noProof/>
              </w:rPr>
              <w:t>4</w:t>
            </w:r>
            <w:r w:rsidRPr="00FA3D4E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85C7573" w14:textId="77777777" w:rsidR="0019562F" w:rsidRPr="00FA3D4E" w:rsidRDefault="00000000" w:rsidP="005C492C">
            <w:pPr>
              <w:pStyle w:val="Footer"/>
            </w:pPr>
          </w:p>
        </w:sdtContent>
      </w:sdt>
    </w:sdtContent>
  </w:sdt>
  <w:p w14:paraId="3E12B749" w14:textId="7BF5A2FF" w:rsidR="00AE6800" w:rsidRPr="00AE6800" w:rsidRDefault="00E47CA5" w:rsidP="00E47CA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i/>
      </w:rPr>
      <w:t>Registered Charity Number 1150871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6E00A" w14:textId="77777777" w:rsidR="007C16E0" w:rsidRDefault="007C16E0" w:rsidP="003E2FC4">
      <w:pPr>
        <w:spacing w:after="0" w:line="240" w:lineRule="auto"/>
      </w:pPr>
      <w:r>
        <w:separator/>
      </w:r>
    </w:p>
  </w:footnote>
  <w:footnote w:type="continuationSeparator" w:id="0">
    <w:p w14:paraId="52E93B4F" w14:textId="77777777" w:rsidR="007C16E0" w:rsidRDefault="007C16E0" w:rsidP="003E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5947" w14:textId="23491A71" w:rsidR="00E51624" w:rsidRDefault="002458B7" w:rsidP="00B64AC8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inline distT="0" distB="0" distL="0" distR="0" wp14:anchorId="6FC339CA" wp14:editId="5BC803DD">
          <wp:extent cx="3517900" cy="572770"/>
          <wp:effectExtent l="0" t="0" r="6350" b="0"/>
          <wp:docPr id="12219286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9FA258" w14:textId="0F717884" w:rsidR="00484FB0" w:rsidRPr="00484FB0" w:rsidRDefault="00E51624" w:rsidP="00AE6800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                </w:t>
    </w:r>
    <w:r w:rsidR="00CD0854">
      <w:rPr>
        <w:rFonts w:ascii="Arial" w:hAnsi="Arial" w:cs="Arial"/>
        <w:sz w:val="36"/>
        <w:szCs w:val="36"/>
      </w:rPr>
      <w:t xml:space="preserve">              </w:t>
    </w:r>
    <w:r w:rsidR="000A0939">
      <w:rPr>
        <w:rFonts w:ascii="Arial" w:hAnsi="Arial" w:cs="Arial"/>
        <w:sz w:val="36"/>
        <w:szCs w:val="36"/>
      </w:rPr>
      <w:t xml:space="preserve"> </w:t>
    </w:r>
    <w:r w:rsidR="00232D6A">
      <w:rPr>
        <w:rFonts w:ascii="Arial" w:hAnsi="Arial" w:cs="Arial"/>
        <w:sz w:val="36"/>
        <w:szCs w:val="36"/>
      </w:rPr>
      <w:t>Impar</w:t>
    </w:r>
    <w:r w:rsidR="00F643C5">
      <w:rPr>
        <w:rFonts w:ascii="Arial" w:hAnsi="Arial" w:cs="Arial"/>
        <w:sz w:val="36"/>
        <w:szCs w:val="36"/>
      </w:rPr>
      <w:t>tiality</w:t>
    </w:r>
    <w:r w:rsidR="00484FB0">
      <w:rPr>
        <w:rFonts w:ascii="Arial" w:hAnsi="Arial" w:cs="Arial"/>
        <w:sz w:val="36"/>
        <w:szCs w:val="36"/>
      </w:rPr>
      <w:t xml:space="preserve"> Policy</w:t>
    </w:r>
    <w:r w:rsidR="00AE6800">
      <w:rPr>
        <w:rFonts w:ascii="Arial" w:hAnsi="Arial" w:cs="Arial"/>
        <w:sz w:val="36"/>
        <w:szCs w:val="36"/>
      </w:rPr>
      <w:t xml:space="preserve">                            </w:t>
    </w:r>
  </w:p>
  <w:p w14:paraId="3F23C5E0" w14:textId="77777777" w:rsidR="003E2FC4" w:rsidRDefault="00AE680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8352B" wp14:editId="04CC8472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7721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11954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4pt" to="45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f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Times New Roman" w:hAnsi="Times New Roman"/>
      </w:rPr>
    </w:lvl>
  </w:abstractNum>
  <w:abstractNum w:abstractNumId="18" w15:restartNumberingAfterBreak="0">
    <w:nsid w:val="0DF65798"/>
    <w:multiLevelType w:val="hybridMultilevel"/>
    <w:tmpl w:val="5B842C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8D26BB4"/>
    <w:multiLevelType w:val="hybridMultilevel"/>
    <w:tmpl w:val="3ADC8B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C75DD7"/>
    <w:multiLevelType w:val="hybridMultilevel"/>
    <w:tmpl w:val="36AA6E2C"/>
    <w:lvl w:ilvl="0" w:tplc="243C6C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2C03309B"/>
    <w:multiLevelType w:val="hybridMultilevel"/>
    <w:tmpl w:val="D67ABB96"/>
    <w:lvl w:ilvl="0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75A8E"/>
    <w:multiLevelType w:val="hybridMultilevel"/>
    <w:tmpl w:val="8C6EEC6A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257CF"/>
    <w:multiLevelType w:val="hybridMultilevel"/>
    <w:tmpl w:val="CE2CFE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1C1120"/>
    <w:multiLevelType w:val="hybridMultilevel"/>
    <w:tmpl w:val="3FBEACE4"/>
    <w:lvl w:ilvl="0" w:tplc="3DD460B6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FC646C"/>
    <w:multiLevelType w:val="hybridMultilevel"/>
    <w:tmpl w:val="1CB6E606"/>
    <w:lvl w:ilvl="0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C783E"/>
    <w:multiLevelType w:val="hybridMultilevel"/>
    <w:tmpl w:val="8C54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A0741"/>
    <w:multiLevelType w:val="hybridMultilevel"/>
    <w:tmpl w:val="60668738"/>
    <w:lvl w:ilvl="0" w:tplc="3DD460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76C3DE4"/>
    <w:multiLevelType w:val="hybridMultilevel"/>
    <w:tmpl w:val="2E5A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D6E9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6507E"/>
    <w:multiLevelType w:val="hybridMultilevel"/>
    <w:tmpl w:val="40EE6AB6"/>
    <w:lvl w:ilvl="0" w:tplc="EB9C442E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6C14"/>
    <w:multiLevelType w:val="hybridMultilevel"/>
    <w:tmpl w:val="E0A83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13EB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564BC"/>
    <w:multiLevelType w:val="hybridMultilevel"/>
    <w:tmpl w:val="B18260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142697">
    <w:abstractNumId w:val="28"/>
  </w:num>
  <w:num w:numId="2" w16cid:durableId="1562860716">
    <w:abstractNumId w:val="28"/>
  </w:num>
  <w:num w:numId="3" w16cid:durableId="1008098731">
    <w:abstractNumId w:val="32"/>
  </w:num>
  <w:num w:numId="4" w16cid:durableId="253713916">
    <w:abstractNumId w:val="18"/>
  </w:num>
  <w:num w:numId="5" w16cid:durableId="177888420">
    <w:abstractNumId w:val="23"/>
  </w:num>
  <w:num w:numId="6" w16cid:durableId="1731223099">
    <w:abstractNumId w:val="19"/>
  </w:num>
  <w:num w:numId="7" w16cid:durableId="276955999">
    <w:abstractNumId w:val="22"/>
  </w:num>
  <w:num w:numId="8" w16cid:durableId="679503996">
    <w:abstractNumId w:val="30"/>
  </w:num>
  <w:num w:numId="9" w16cid:durableId="1759398312">
    <w:abstractNumId w:val="20"/>
  </w:num>
  <w:num w:numId="10" w16cid:durableId="678428873">
    <w:abstractNumId w:val="3"/>
  </w:num>
  <w:num w:numId="11" w16cid:durableId="1990548760">
    <w:abstractNumId w:val="13"/>
  </w:num>
  <w:num w:numId="12" w16cid:durableId="1422868823">
    <w:abstractNumId w:val="17"/>
  </w:num>
  <w:num w:numId="13" w16cid:durableId="1740327156">
    <w:abstractNumId w:val="7"/>
  </w:num>
  <w:num w:numId="14" w16cid:durableId="1337534799">
    <w:abstractNumId w:val="26"/>
  </w:num>
  <w:num w:numId="15" w16cid:durableId="835001555">
    <w:abstractNumId w:val="24"/>
  </w:num>
  <w:num w:numId="16" w16cid:durableId="673724754">
    <w:abstractNumId w:val="29"/>
  </w:num>
  <w:num w:numId="17" w16cid:durableId="1109933361">
    <w:abstractNumId w:val="27"/>
  </w:num>
  <w:num w:numId="18" w16cid:durableId="321659012">
    <w:abstractNumId w:val="5"/>
  </w:num>
  <w:num w:numId="19" w16cid:durableId="1501770161">
    <w:abstractNumId w:val="2"/>
  </w:num>
  <w:num w:numId="20" w16cid:durableId="1379433349">
    <w:abstractNumId w:val="4"/>
  </w:num>
  <w:num w:numId="21" w16cid:durableId="32586623">
    <w:abstractNumId w:val="8"/>
  </w:num>
  <w:num w:numId="22" w16cid:durableId="462037777">
    <w:abstractNumId w:val="21"/>
  </w:num>
  <w:num w:numId="23" w16cid:durableId="1915620786">
    <w:abstractNumId w:val="0"/>
  </w:num>
  <w:num w:numId="24" w16cid:durableId="957219784">
    <w:abstractNumId w:val="1"/>
  </w:num>
  <w:num w:numId="25" w16cid:durableId="536089050">
    <w:abstractNumId w:val="6"/>
  </w:num>
  <w:num w:numId="26" w16cid:durableId="1948779400">
    <w:abstractNumId w:val="9"/>
  </w:num>
  <w:num w:numId="27" w16cid:durableId="142048006">
    <w:abstractNumId w:val="10"/>
  </w:num>
  <w:num w:numId="28" w16cid:durableId="407385835">
    <w:abstractNumId w:val="11"/>
  </w:num>
  <w:num w:numId="29" w16cid:durableId="1429034990">
    <w:abstractNumId w:val="12"/>
  </w:num>
  <w:num w:numId="30" w16cid:durableId="599335183">
    <w:abstractNumId w:val="14"/>
  </w:num>
  <w:num w:numId="31" w16cid:durableId="458038232">
    <w:abstractNumId w:val="15"/>
  </w:num>
  <w:num w:numId="32" w16cid:durableId="1078819284">
    <w:abstractNumId w:val="16"/>
  </w:num>
  <w:num w:numId="33" w16cid:durableId="1354185596">
    <w:abstractNumId w:val="25"/>
  </w:num>
  <w:num w:numId="34" w16cid:durableId="1784767907">
    <w:abstractNumId w:val="33"/>
  </w:num>
  <w:num w:numId="35" w16cid:durableId="717556201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7B"/>
    <w:rsid w:val="00004FEA"/>
    <w:rsid w:val="000143CD"/>
    <w:rsid w:val="00022F12"/>
    <w:rsid w:val="0003119E"/>
    <w:rsid w:val="000420DD"/>
    <w:rsid w:val="000428C1"/>
    <w:rsid w:val="00047345"/>
    <w:rsid w:val="000914B3"/>
    <w:rsid w:val="000A0939"/>
    <w:rsid w:val="000A3BE4"/>
    <w:rsid w:val="000A692F"/>
    <w:rsid w:val="000B6685"/>
    <w:rsid w:val="000B6FBD"/>
    <w:rsid w:val="000D002A"/>
    <w:rsid w:val="000F1939"/>
    <w:rsid w:val="000F31FA"/>
    <w:rsid w:val="000F7D12"/>
    <w:rsid w:val="0010661E"/>
    <w:rsid w:val="0011472B"/>
    <w:rsid w:val="00141A7E"/>
    <w:rsid w:val="0014525C"/>
    <w:rsid w:val="00145732"/>
    <w:rsid w:val="00166B91"/>
    <w:rsid w:val="00174A57"/>
    <w:rsid w:val="001776DD"/>
    <w:rsid w:val="00180A79"/>
    <w:rsid w:val="00182FE0"/>
    <w:rsid w:val="0019562F"/>
    <w:rsid w:val="001B6667"/>
    <w:rsid w:val="001D39B8"/>
    <w:rsid w:val="001D4D82"/>
    <w:rsid w:val="001F4867"/>
    <w:rsid w:val="00204795"/>
    <w:rsid w:val="00204F6A"/>
    <w:rsid w:val="00227FE4"/>
    <w:rsid w:val="00232D6A"/>
    <w:rsid w:val="002334E5"/>
    <w:rsid w:val="002458B7"/>
    <w:rsid w:val="0024603D"/>
    <w:rsid w:val="00250F56"/>
    <w:rsid w:val="00293F14"/>
    <w:rsid w:val="002B2860"/>
    <w:rsid w:val="002D3D90"/>
    <w:rsid w:val="002E722B"/>
    <w:rsid w:val="00301F27"/>
    <w:rsid w:val="00316B8D"/>
    <w:rsid w:val="00317542"/>
    <w:rsid w:val="00330E37"/>
    <w:rsid w:val="003354A4"/>
    <w:rsid w:val="00362BC9"/>
    <w:rsid w:val="00367322"/>
    <w:rsid w:val="00367364"/>
    <w:rsid w:val="00397866"/>
    <w:rsid w:val="003B6F7B"/>
    <w:rsid w:val="003C5418"/>
    <w:rsid w:val="003C7C27"/>
    <w:rsid w:val="003D6710"/>
    <w:rsid w:val="003E2FC4"/>
    <w:rsid w:val="003E4B8D"/>
    <w:rsid w:val="004325A8"/>
    <w:rsid w:val="00432B28"/>
    <w:rsid w:val="004523A6"/>
    <w:rsid w:val="00455722"/>
    <w:rsid w:val="00457CB6"/>
    <w:rsid w:val="0046651D"/>
    <w:rsid w:val="0047114D"/>
    <w:rsid w:val="00473CD6"/>
    <w:rsid w:val="00484FB0"/>
    <w:rsid w:val="0048775B"/>
    <w:rsid w:val="004B26B7"/>
    <w:rsid w:val="004C0FA4"/>
    <w:rsid w:val="004C1E4C"/>
    <w:rsid w:val="004D51E8"/>
    <w:rsid w:val="004E2341"/>
    <w:rsid w:val="004F43A3"/>
    <w:rsid w:val="005247F5"/>
    <w:rsid w:val="00527926"/>
    <w:rsid w:val="005305E3"/>
    <w:rsid w:val="00531D78"/>
    <w:rsid w:val="00557CD8"/>
    <w:rsid w:val="00566ADC"/>
    <w:rsid w:val="00577DB5"/>
    <w:rsid w:val="00594A47"/>
    <w:rsid w:val="005B19D8"/>
    <w:rsid w:val="005C2E25"/>
    <w:rsid w:val="005C492C"/>
    <w:rsid w:val="005C5E51"/>
    <w:rsid w:val="005E18F9"/>
    <w:rsid w:val="005E6D4B"/>
    <w:rsid w:val="005F343A"/>
    <w:rsid w:val="005F652B"/>
    <w:rsid w:val="006373C2"/>
    <w:rsid w:val="00644B46"/>
    <w:rsid w:val="0065783E"/>
    <w:rsid w:val="006834BB"/>
    <w:rsid w:val="006C5BE2"/>
    <w:rsid w:val="006D0E81"/>
    <w:rsid w:val="006D14DC"/>
    <w:rsid w:val="006E2B41"/>
    <w:rsid w:val="0070100E"/>
    <w:rsid w:val="00712BA5"/>
    <w:rsid w:val="0075224B"/>
    <w:rsid w:val="00764D51"/>
    <w:rsid w:val="00772868"/>
    <w:rsid w:val="00791D56"/>
    <w:rsid w:val="007920A3"/>
    <w:rsid w:val="007B2028"/>
    <w:rsid w:val="007B2B3D"/>
    <w:rsid w:val="007C16E0"/>
    <w:rsid w:val="007D2DC4"/>
    <w:rsid w:val="007F2F8B"/>
    <w:rsid w:val="00812CBA"/>
    <w:rsid w:val="008255C9"/>
    <w:rsid w:val="00831127"/>
    <w:rsid w:val="0086270E"/>
    <w:rsid w:val="0087100F"/>
    <w:rsid w:val="00871916"/>
    <w:rsid w:val="0088200F"/>
    <w:rsid w:val="0089298D"/>
    <w:rsid w:val="00892F79"/>
    <w:rsid w:val="00897D7A"/>
    <w:rsid w:val="008A021D"/>
    <w:rsid w:val="008A41FC"/>
    <w:rsid w:val="008A5B93"/>
    <w:rsid w:val="008C6BD8"/>
    <w:rsid w:val="008D2EC4"/>
    <w:rsid w:val="008F192C"/>
    <w:rsid w:val="0090379D"/>
    <w:rsid w:val="00915759"/>
    <w:rsid w:val="00923502"/>
    <w:rsid w:val="00923CEE"/>
    <w:rsid w:val="00932408"/>
    <w:rsid w:val="00971FB4"/>
    <w:rsid w:val="00973524"/>
    <w:rsid w:val="0097667D"/>
    <w:rsid w:val="009849D1"/>
    <w:rsid w:val="00985CF6"/>
    <w:rsid w:val="00990C10"/>
    <w:rsid w:val="00992554"/>
    <w:rsid w:val="009A2367"/>
    <w:rsid w:val="009A3D1C"/>
    <w:rsid w:val="009B707F"/>
    <w:rsid w:val="009C6594"/>
    <w:rsid w:val="00A10CD3"/>
    <w:rsid w:val="00A23E60"/>
    <w:rsid w:val="00A258B4"/>
    <w:rsid w:val="00A30F22"/>
    <w:rsid w:val="00A43752"/>
    <w:rsid w:val="00A44F52"/>
    <w:rsid w:val="00A60030"/>
    <w:rsid w:val="00A60F91"/>
    <w:rsid w:val="00A642EE"/>
    <w:rsid w:val="00A700A2"/>
    <w:rsid w:val="00A71FD8"/>
    <w:rsid w:val="00A7374E"/>
    <w:rsid w:val="00A75875"/>
    <w:rsid w:val="00A86C2C"/>
    <w:rsid w:val="00AA5E43"/>
    <w:rsid w:val="00AA6432"/>
    <w:rsid w:val="00AD00E1"/>
    <w:rsid w:val="00AD2F50"/>
    <w:rsid w:val="00AD6768"/>
    <w:rsid w:val="00AE0AEE"/>
    <w:rsid w:val="00AE6800"/>
    <w:rsid w:val="00AF27FE"/>
    <w:rsid w:val="00AF320A"/>
    <w:rsid w:val="00B40596"/>
    <w:rsid w:val="00B54A69"/>
    <w:rsid w:val="00B64AC8"/>
    <w:rsid w:val="00B712B9"/>
    <w:rsid w:val="00B71353"/>
    <w:rsid w:val="00B8546F"/>
    <w:rsid w:val="00B954F1"/>
    <w:rsid w:val="00BA04B1"/>
    <w:rsid w:val="00BA32BC"/>
    <w:rsid w:val="00BA4E97"/>
    <w:rsid w:val="00C009E4"/>
    <w:rsid w:val="00C02204"/>
    <w:rsid w:val="00C1255A"/>
    <w:rsid w:val="00C13B81"/>
    <w:rsid w:val="00C245EB"/>
    <w:rsid w:val="00C32D7E"/>
    <w:rsid w:val="00C42C10"/>
    <w:rsid w:val="00C47583"/>
    <w:rsid w:val="00C54FE1"/>
    <w:rsid w:val="00C63CDC"/>
    <w:rsid w:val="00C66202"/>
    <w:rsid w:val="00C70692"/>
    <w:rsid w:val="00C81C9A"/>
    <w:rsid w:val="00C8268C"/>
    <w:rsid w:val="00C94E04"/>
    <w:rsid w:val="00CB01E0"/>
    <w:rsid w:val="00CB6AD0"/>
    <w:rsid w:val="00CC1001"/>
    <w:rsid w:val="00CD0854"/>
    <w:rsid w:val="00CD0D68"/>
    <w:rsid w:val="00CD252F"/>
    <w:rsid w:val="00CE4055"/>
    <w:rsid w:val="00CF0D55"/>
    <w:rsid w:val="00CF58ED"/>
    <w:rsid w:val="00D00C9E"/>
    <w:rsid w:val="00D041C0"/>
    <w:rsid w:val="00D049FF"/>
    <w:rsid w:val="00D34D16"/>
    <w:rsid w:val="00D5237B"/>
    <w:rsid w:val="00D6575E"/>
    <w:rsid w:val="00D66BCA"/>
    <w:rsid w:val="00D72990"/>
    <w:rsid w:val="00D77D14"/>
    <w:rsid w:val="00D876E1"/>
    <w:rsid w:val="00D915B5"/>
    <w:rsid w:val="00D945F5"/>
    <w:rsid w:val="00DB034E"/>
    <w:rsid w:val="00DE11C5"/>
    <w:rsid w:val="00DE4AE5"/>
    <w:rsid w:val="00DF4EAF"/>
    <w:rsid w:val="00DF616B"/>
    <w:rsid w:val="00E15E45"/>
    <w:rsid w:val="00E24F72"/>
    <w:rsid w:val="00E35F15"/>
    <w:rsid w:val="00E47CA5"/>
    <w:rsid w:val="00E50886"/>
    <w:rsid w:val="00E51624"/>
    <w:rsid w:val="00E554DA"/>
    <w:rsid w:val="00E71B16"/>
    <w:rsid w:val="00E77A7B"/>
    <w:rsid w:val="00E826B8"/>
    <w:rsid w:val="00E87ED3"/>
    <w:rsid w:val="00EB52E6"/>
    <w:rsid w:val="00EB5A5F"/>
    <w:rsid w:val="00EB6F46"/>
    <w:rsid w:val="00EE3A89"/>
    <w:rsid w:val="00EE53E8"/>
    <w:rsid w:val="00F0720D"/>
    <w:rsid w:val="00F10D3D"/>
    <w:rsid w:val="00F15B9A"/>
    <w:rsid w:val="00F20335"/>
    <w:rsid w:val="00F32B01"/>
    <w:rsid w:val="00F35C11"/>
    <w:rsid w:val="00F47519"/>
    <w:rsid w:val="00F614EA"/>
    <w:rsid w:val="00F643C5"/>
    <w:rsid w:val="00F703B4"/>
    <w:rsid w:val="00F81D79"/>
    <w:rsid w:val="00F83738"/>
    <w:rsid w:val="00F917DA"/>
    <w:rsid w:val="00FA00B8"/>
    <w:rsid w:val="00FA3D4E"/>
    <w:rsid w:val="00FB772A"/>
    <w:rsid w:val="00FC40BF"/>
    <w:rsid w:val="00FD2B82"/>
    <w:rsid w:val="00FD624D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C708D"/>
  <w15:docId w15:val="{2AA02AED-9DF7-4285-A3BF-5BB8156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69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8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F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2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BA5"/>
    <w:pPr>
      <w:spacing w:after="0" w:line="240" w:lineRule="auto"/>
    </w:pPr>
  </w:style>
  <w:style w:type="table" w:styleId="TableGrid">
    <w:name w:val="Table Grid"/>
    <w:basedOn w:val="TableNormal"/>
    <w:uiPriority w:val="59"/>
    <w:rsid w:val="003E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FC4"/>
  </w:style>
  <w:style w:type="paragraph" w:styleId="Footer">
    <w:name w:val="footer"/>
    <w:basedOn w:val="Normal"/>
    <w:link w:val="FooterChar"/>
    <w:uiPriority w:val="99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C4"/>
  </w:style>
  <w:style w:type="character" w:customStyle="1" w:styleId="Heading2Char">
    <w:name w:val="Heading 2 Char"/>
    <w:basedOn w:val="DefaultParagraphFont"/>
    <w:link w:val="Heading2"/>
    <w:uiPriority w:val="9"/>
    <w:semiHidden/>
    <w:rsid w:val="007F2F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8B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F2F8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TOC2">
    <w:name w:val="TOC2"/>
    <w:basedOn w:val="Normal"/>
    <w:next w:val="Normal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paragraph" w:styleId="BodyTextIndent">
    <w:name w:val="Body Text Indent"/>
    <w:basedOn w:val="BodyText"/>
    <w:link w:val="BodyTextIndentChar"/>
    <w:rsid w:val="007F2F8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styleId="BodyText2">
    <w:name w:val="Body Text 2"/>
    <w:basedOn w:val="Normal"/>
    <w:next w:val="Normal"/>
    <w:link w:val="BodyText2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F2F8B"/>
    <w:rPr>
      <w:rFonts w:ascii="Arial" w:eastAsia="Lucida Sans Unicode" w:hAnsi="Arial" w:cs="Tahoma"/>
      <w:kern w:val="1"/>
      <w:sz w:val="24"/>
      <w:szCs w:val="24"/>
    </w:rPr>
  </w:style>
  <w:style w:type="paragraph" w:styleId="BodyText3">
    <w:name w:val="Body Text 3"/>
    <w:basedOn w:val="Normal"/>
    <w:next w:val="Normal"/>
    <w:link w:val="BodyText3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F2F8B"/>
    <w:rPr>
      <w:rFonts w:ascii="Arial" w:eastAsia="Lucida Sans Unicode" w:hAnsi="Arial" w:cs="Tahoma"/>
      <w:kern w:val="1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7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7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B28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43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3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7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Elaine Pearce</cp:lastModifiedBy>
  <cp:revision>90</cp:revision>
  <cp:lastPrinted>2016-08-16T11:46:00Z</cp:lastPrinted>
  <dcterms:created xsi:type="dcterms:W3CDTF">2024-01-05T11:54:00Z</dcterms:created>
  <dcterms:modified xsi:type="dcterms:W3CDTF">2024-10-04T19:32:00Z</dcterms:modified>
</cp:coreProperties>
</file>